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1D05" w:rsidRPr="000B1984" w:rsidRDefault="00F61D05" w:rsidP="005F4E92">
      <w:pPr>
        <w:pStyle w:val="a3"/>
        <w:snapToGrid w:val="0"/>
        <w:ind w:left="2782" w:hangingChars="993" w:hanging="2782"/>
        <w:rPr>
          <w:rFonts w:ascii="Arial" w:hAnsi="Arial" w:cs="Arial"/>
          <w:b/>
          <w:bCs/>
          <w:sz w:val="28"/>
          <w:szCs w:val="24"/>
          <w:lang w:val="en-GB"/>
        </w:rPr>
      </w:pPr>
      <w:bookmarkStart w:id="0" w:name="OLE_LINK2"/>
      <w:bookmarkStart w:id="1" w:name="OLE_LINK3"/>
      <w:r w:rsidRPr="000B1984">
        <w:rPr>
          <w:rFonts w:ascii="Arial" w:hAnsi="Arial" w:cs="Arial"/>
          <w:b/>
          <w:bCs/>
          <w:sz w:val="28"/>
          <w:szCs w:val="24"/>
          <w:lang w:val="en-GB"/>
        </w:rPr>
        <w:t>3GPP TSG RAN WG1 #10</w:t>
      </w:r>
      <w:r w:rsidR="000B1984" w:rsidRPr="000B1984">
        <w:rPr>
          <w:rFonts w:ascii="Arial" w:hAnsi="Arial" w:cs="Arial"/>
          <w:b/>
          <w:bCs/>
          <w:sz w:val="28"/>
          <w:szCs w:val="24"/>
          <w:lang w:val="en-GB"/>
        </w:rPr>
        <w:t>4</w:t>
      </w:r>
      <w:r w:rsidR="009C207F">
        <w:rPr>
          <w:rFonts w:ascii="Arial" w:hAnsi="Arial" w:cs="Arial"/>
          <w:b/>
          <w:bCs/>
          <w:sz w:val="28"/>
          <w:szCs w:val="24"/>
          <w:lang w:val="en-GB"/>
        </w:rPr>
        <w:t>b</w:t>
      </w:r>
      <w:r w:rsidR="007B2D91" w:rsidRPr="000B1984">
        <w:rPr>
          <w:rFonts w:ascii="Arial" w:hAnsi="Arial" w:cs="Arial"/>
          <w:b/>
          <w:bCs/>
          <w:sz w:val="28"/>
          <w:szCs w:val="24"/>
          <w:lang w:val="en-GB"/>
        </w:rPr>
        <w:t>-e</w:t>
      </w:r>
      <w:r w:rsidR="00D85F84">
        <w:rPr>
          <w:rFonts w:ascii="Arial" w:hAnsi="Arial" w:cs="Arial"/>
          <w:b/>
          <w:bCs/>
          <w:sz w:val="28"/>
          <w:szCs w:val="24"/>
          <w:lang w:val="en-GB"/>
        </w:rPr>
        <w:t xml:space="preserve">                                            </w:t>
      </w:r>
      <w:r w:rsidR="00FC29F1">
        <w:rPr>
          <w:rFonts w:ascii="Arial" w:hAnsi="Arial" w:cs="Arial"/>
          <w:b/>
          <w:bCs/>
          <w:sz w:val="28"/>
          <w:szCs w:val="24"/>
          <w:lang w:val="en-GB"/>
        </w:rPr>
        <w:t>R1-</w:t>
      </w:r>
      <w:r w:rsidR="006B1B6E">
        <w:rPr>
          <w:rFonts w:ascii="Arial" w:hAnsi="Arial" w:cs="Arial"/>
          <w:b/>
          <w:bCs/>
          <w:sz w:val="28"/>
          <w:szCs w:val="24"/>
          <w:lang w:val="en-GB"/>
        </w:rPr>
        <w:t>2103515</w:t>
      </w:r>
      <w:bookmarkStart w:id="2" w:name="_GoBack"/>
      <w:bookmarkEnd w:id="2"/>
    </w:p>
    <w:p w:rsidR="007D40A4" w:rsidRPr="000B1984" w:rsidRDefault="007B2D91" w:rsidP="005F4E92">
      <w:pPr>
        <w:pStyle w:val="a3"/>
        <w:snapToGrid w:val="0"/>
        <w:ind w:left="2782" w:hangingChars="993" w:hanging="2782"/>
        <w:rPr>
          <w:rFonts w:ascii="Arial" w:hAnsi="Arial" w:cs="Arial"/>
          <w:b/>
          <w:bCs/>
          <w:sz w:val="28"/>
          <w:szCs w:val="24"/>
          <w:lang w:val="en-GB"/>
        </w:rPr>
      </w:pPr>
      <w:r w:rsidRPr="000B1984">
        <w:rPr>
          <w:rFonts w:ascii="Arial" w:hAnsi="Arial" w:cs="Arial"/>
          <w:b/>
          <w:bCs/>
          <w:sz w:val="28"/>
          <w:szCs w:val="24"/>
          <w:lang w:val="en-GB"/>
        </w:rPr>
        <w:t xml:space="preserve">e-Meeting, </w:t>
      </w:r>
      <w:r w:rsidR="009C207F" w:rsidRPr="009C207F">
        <w:rPr>
          <w:rFonts w:ascii="Arial" w:hAnsi="Arial" w:cs="Arial"/>
          <w:b/>
          <w:bCs/>
          <w:sz w:val="28"/>
          <w:szCs w:val="24"/>
          <w:lang w:val="en-GB"/>
        </w:rPr>
        <w:t>April 12th – 20th, 2021</w:t>
      </w:r>
    </w:p>
    <w:p w:rsidR="007B2D91" w:rsidRPr="000B1984" w:rsidRDefault="007B2D91" w:rsidP="005F4E92">
      <w:pPr>
        <w:pStyle w:val="a3"/>
        <w:snapToGrid w:val="0"/>
        <w:ind w:left="2393" w:hangingChars="993" w:hanging="2393"/>
        <w:rPr>
          <w:rFonts w:ascii="Arial" w:eastAsiaTheme="minorEastAsia" w:hAnsi="Arial" w:cs="Arial"/>
          <w:b/>
          <w:bCs/>
          <w:sz w:val="24"/>
          <w:szCs w:val="24"/>
          <w:lang w:val="en-GB" w:eastAsia="zh-CN"/>
        </w:rPr>
      </w:pPr>
    </w:p>
    <w:p w:rsidR="00F61D05" w:rsidRPr="000B1984" w:rsidRDefault="00F61D05" w:rsidP="005F4E92">
      <w:pPr>
        <w:pStyle w:val="a3"/>
        <w:snapToGrid w:val="0"/>
        <w:ind w:left="2384" w:hangingChars="993" w:hanging="2384"/>
        <w:rPr>
          <w:rFonts w:ascii="Arial" w:eastAsiaTheme="minorEastAsia" w:hAnsi="Arial" w:cs="Arial"/>
          <w:b/>
          <w:bCs/>
          <w:sz w:val="24"/>
          <w:szCs w:val="24"/>
          <w:lang w:val="en-GB" w:eastAsia="zh-CN"/>
        </w:rPr>
      </w:pPr>
      <w:r w:rsidRPr="000B1984">
        <w:rPr>
          <w:rFonts w:ascii="Arial" w:hAnsi="Arial" w:cs="Arial"/>
          <w:b/>
          <w:bCs/>
          <w:sz w:val="24"/>
          <w:szCs w:val="24"/>
          <w:lang w:val="en-GB"/>
        </w:rPr>
        <w:t>Agenda item:</w:t>
      </w:r>
      <w:r w:rsidRPr="000B1984">
        <w:rPr>
          <w:rFonts w:ascii="Arial" w:hAnsi="Arial" w:cs="Arial" w:hint="eastAsia"/>
          <w:b/>
          <w:bCs/>
          <w:sz w:val="24"/>
          <w:szCs w:val="24"/>
          <w:lang w:val="en-GB"/>
        </w:rPr>
        <w:tab/>
      </w:r>
      <w:bookmarkStart w:id="3" w:name="Source"/>
      <w:bookmarkStart w:id="4" w:name="OLE_LINK11"/>
      <w:bookmarkStart w:id="5" w:name="OLE_LINK12"/>
      <w:bookmarkEnd w:id="3"/>
      <w:r w:rsidR="00C16C5D" w:rsidRPr="000B1984">
        <w:rPr>
          <w:rFonts w:ascii="Arial" w:eastAsiaTheme="minorEastAsia" w:hAnsi="Arial" w:cs="Arial"/>
          <w:b/>
          <w:bCs/>
          <w:sz w:val="24"/>
          <w:szCs w:val="24"/>
          <w:lang w:val="en-GB" w:eastAsia="zh-CN"/>
        </w:rPr>
        <w:t>8.</w:t>
      </w:r>
      <w:r w:rsidR="005F6AFB" w:rsidRPr="000B1984">
        <w:rPr>
          <w:rFonts w:ascii="Arial" w:eastAsiaTheme="minorEastAsia" w:hAnsi="Arial" w:cs="Arial"/>
          <w:b/>
          <w:bCs/>
          <w:sz w:val="24"/>
          <w:szCs w:val="24"/>
          <w:lang w:val="en-GB" w:eastAsia="zh-CN"/>
        </w:rPr>
        <w:t>8.</w:t>
      </w:r>
      <w:r w:rsidR="000B1984">
        <w:rPr>
          <w:rFonts w:ascii="Arial" w:eastAsiaTheme="minorEastAsia" w:hAnsi="Arial" w:cs="Arial"/>
          <w:b/>
          <w:bCs/>
          <w:sz w:val="24"/>
          <w:szCs w:val="24"/>
          <w:lang w:val="en-GB" w:eastAsia="zh-CN"/>
        </w:rPr>
        <w:t>3</w:t>
      </w:r>
    </w:p>
    <w:p w:rsidR="00F61D05" w:rsidRPr="000B1984" w:rsidRDefault="00F61D05" w:rsidP="005F4E92">
      <w:pPr>
        <w:pStyle w:val="a3"/>
        <w:snapToGrid w:val="0"/>
        <w:ind w:left="2384" w:hangingChars="993" w:hanging="2384"/>
        <w:rPr>
          <w:rFonts w:ascii="Arial" w:eastAsiaTheme="minorEastAsia" w:hAnsi="Arial" w:cs="Arial"/>
          <w:b/>
          <w:bCs/>
          <w:sz w:val="24"/>
          <w:szCs w:val="24"/>
          <w:lang w:val="en-GB" w:eastAsia="zh-CN"/>
        </w:rPr>
      </w:pPr>
      <w:r w:rsidRPr="000B1984">
        <w:rPr>
          <w:rFonts w:ascii="Arial" w:hAnsi="Arial" w:cs="Arial"/>
          <w:b/>
          <w:bCs/>
          <w:sz w:val="24"/>
          <w:szCs w:val="24"/>
          <w:lang w:val="en-GB"/>
        </w:rPr>
        <w:t>Source:</w:t>
      </w:r>
      <w:r w:rsidRPr="000B1984">
        <w:rPr>
          <w:rFonts w:ascii="Arial" w:hAnsi="Arial" w:cs="Arial" w:hint="eastAsia"/>
          <w:b/>
          <w:bCs/>
          <w:sz w:val="24"/>
          <w:szCs w:val="24"/>
          <w:lang w:val="en-GB"/>
        </w:rPr>
        <w:tab/>
      </w:r>
      <w:r w:rsidRPr="000B1984">
        <w:rPr>
          <w:rFonts w:ascii="Arial" w:hAnsi="Arial" w:cs="Arial"/>
          <w:b/>
          <w:bCs/>
          <w:sz w:val="24"/>
          <w:szCs w:val="24"/>
          <w:lang w:val="en-GB"/>
        </w:rPr>
        <w:t>NEC</w:t>
      </w:r>
    </w:p>
    <w:p w:rsidR="00F61D05" w:rsidRPr="000B1984" w:rsidRDefault="00F61D05" w:rsidP="005F4E92">
      <w:pPr>
        <w:pStyle w:val="a3"/>
        <w:snapToGrid w:val="0"/>
        <w:ind w:left="2384" w:hangingChars="993" w:hanging="2384"/>
        <w:rPr>
          <w:rFonts w:ascii="Arial" w:eastAsiaTheme="minorEastAsia" w:hAnsi="Arial" w:cs="Arial"/>
          <w:b/>
          <w:bCs/>
          <w:sz w:val="24"/>
          <w:szCs w:val="24"/>
          <w:lang w:val="en-GB" w:eastAsia="zh-CN"/>
        </w:rPr>
      </w:pPr>
      <w:r w:rsidRPr="000B1984">
        <w:rPr>
          <w:rFonts w:ascii="Arial" w:hAnsi="Arial" w:cs="Arial"/>
          <w:b/>
          <w:bCs/>
          <w:sz w:val="24"/>
          <w:szCs w:val="24"/>
          <w:lang w:val="en-GB"/>
        </w:rPr>
        <w:t xml:space="preserve">Title: </w:t>
      </w:r>
      <w:r w:rsidRPr="000B1984">
        <w:rPr>
          <w:rFonts w:ascii="Arial" w:hAnsi="Arial" w:cs="Arial" w:hint="eastAsia"/>
          <w:b/>
          <w:bCs/>
          <w:sz w:val="24"/>
          <w:szCs w:val="24"/>
          <w:lang w:val="en-GB"/>
        </w:rPr>
        <w:t xml:space="preserve">             </w:t>
      </w:r>
      <w:r w:rsidRPr="000B1984">
        <w:rPr>
          <w:rFonts w:ascii="Arial" w:hAnsi="Arial" w:cs="Arial"/>
          <w:b/>
          <w:bCs/>
          <w:sz w:val="24"/>
          <w:szCs w:val="24"/>
          <w:lang w:val="en-GB"/>
        </w:rPr>
        <w:tab/>
      </w:r>
      <w:r w:rsidR="000B1984" w:rsidRPr="000B1984">
        <w:rPr>
          <w:rFonts w:ascii="Arial" w:eastAsiaTheme="minorEastAsia" w:hAnsi="Arial" w:cs="Arial"/>
          <w:b/>
          <w:bCs/>
          <w:sz w:val="24"/>
          <w:szCs w:val="24"/>
          <w:lang w:val="en-GB" w:eastAsia="zh-CN"/>
        </w:rPr>
        <w:t xml:space="preserve">Discussion </w:t>
      </w:r>
      <w:r w:rsidR="00CD46B5" w:rsidRPr="000B1984">
        <w:rPr>
          <w:rFonts w:ascii="Arial" w:eastAsiaTheme="minorEastAsia" w:hAnsi="Arial" w:cs="Arial"/>
          <w:b/>
          <w:bCs/>
          <w:sz w:val="24"/>
          <w:szCs w:val="24"/>
          <w:lang w:val="en-GB" w:eastAsia="zh-CN"/>
        </w:rPr>
        <w:t>on PUSCH</w:t>
      </w:r>
      <w:r w:rsidR="000B1984" w:rsidRPr="000B1984">
        <w:rPr>
          <w:rFonts w:ascii="Arial" w:eastAsiaTheme="minorEastAsia" w:hAnsi="Arial" w:cs="Arial"/>
          <w:b/>
          <w:bCs/>
          <w:sz w:val="24"/>
          <w:szCs w:val="24"/>
          <w:lang w:val="en-GB" w:eastAsia="zh-CN"/>
        </w:rPr>
        <w:t xml:space="preserve"> repetitions for Msg3</w:t>
      </w:r>
    </w:p>
    <w:bookmarkEnd w:id="4"/>
    <w:bookmarkEnd w:id="5"/>
    <w:p w:rsidR="00F61D05" w:rsidRPr="000B1984" w:rsidRDefault="00F61D05" w:rsidP="005F4E92">
      <w:pPr>
        <w:pStyle w:val="a3"/>
        <w:snapToGrid w:val="0"/>
        <w:ind w:left="2384" w:hangingChars="993" w:hanging="2384"/>
        <w:rPr>
          <w:rFonts w:ascii="Arial" w:hAnsi="Arial" w:cs="Arial"/>
          <w:b/>
          <w:bCs/>
          <w:sz w:val="24"/>
          <w:szCs w:val="24"/>
          <w:lang w:val="en-GB"/>
        </w:rPr>
      </w:pPr>
      <w:r w:rsidRPr="000B1984">
        <w:rPr>
          <w:rFonts w:ascii="Arial" w:hAnsi="Arial" w:cs="Arial"/>
          <w:b/>
          <w:bCs/>
          <w:sz w:val="24"/>
          <w:szCs w:val="24"/>
          <w:lang w:val="en-GB"/>
        </w:rPr>
        <w:t>Document for:</w:t>
      </w:r>
      <w:r w:rsidRPr="000B1984">
        <w:rPr>
          <w:rFonts w:ascii="Arial" w:hAnsi="Arial" w:cs="Arial" w:hint="eastAsia"/>
          <w:b/>
          <w:bCs/>
          <w:sz w:val="24"/>
          <w:szCs w:val="24"/>
          <w:lang w:val="en-GB"/>
        </w:rPr>
        <w:tab/>
      </w:r>
      <w:bookmarkStart w:id="6" w:name="DocumentFor"/>
      <w:bookmarkEnd w:id="6"/>
      <w:r w:rsidRPr="000B1984">
        <w:rPr>
          <w:rFonts w:ascii="Arial" w:hAnsi="Arial" w:cs="Arial"/>
          <w:b/>
          <w:bCs/>
          <w:sz w:val="24"/>
          <w:szCs w:val="24"/>
          <w:lang w:val="en-GB"/>
        </w:rPr>
        <w:t>Discussion and Decision</w:t>
      </w:r>
    </w:p>
    <w:p w:rsidR="00F61D05" w:rsidRPr="003F0850" w:rsidRDefault="00F61D05" w:rsidP="005F4E92">
      <w:pPr>
        <w:pStyle w:val="a3"/>
        <w:pBdr>
          <w:bottom w:val="single" w:sz="6" w:space="1" w:color="auto"/>
        </w:pBdr>
        <w:snapToGrid w:val="0"/>
        <w:rPr>
          <w:rFonts w:ascii="Arial" w:eastAsiaTheme="minorEastAsia" w:hAnsi="Arial" w:cs="Arial"/>
          <w:b/>
          <w:bCs/>
          <w:sz w:val="22"/>
          <w:szCs w:val="22"/>
          <w:lang w:val="en-GB" w:eastAsia="zh-CN"/>
        </w:rPr>
      </w:pPr>
    </w:p>
    <w:bookmarkEnd w:id="0"/>
    <w:bookmarkEnd w:id="1"/>
    <w:p w:rsidR="00A50D51" w:rsidRPr="000B1984" w:rsidRDefault="00A50D51" w:rsidP="005F4E92">
      <w:pPr>
        <w:pStyle w:val="1"/>
        <w:keepLines w:val="0"/>
        <w:numPr>
          <w:ilvl w:val="0"/>
          <w:numId w:val="1"/>
        </w:numPr>
        <w:spacing w:before="240" w:after="60"/>
        <w:ind w:left="360" w:hanging="360"/>
        <w:jc w:val="both"/>
        <w:rPr>
          <w:rFonts w:ascii="Arial" w:eastAsia="宋体" w:hAnsi="Arial" w:cs="Arial"/>
          <w:bCs w:val="0"/>
          <w:color w:val="auto"/>
          <w:kern w:val="32"/>
          <w:sz w:val="24"/>
          <w:szCs w:val="24"/>
          <w:lang w:val="en-US" w:eastAsia="zh-CN"/>
        </w:rPr>
      </w:pPr>
      <w:r w:rsidRPr="000B1984">
        <w:rPr>
          <w:rFonts w:ascii="Arial" w:eastAsia="宋体" w:hAnsi="Arial" w:cs="Arial"/>
          <w:bCs w:val="0"/>
          <w:color w:val="auto"/>
          <w:kern w:val="32"/>
          <w:sz w:val="24"/>
          <w:szCs w:val="24"/>
          <w:lang w:val="en-US" w:eastAsia="zh-CN"/>
        </w:rPr>
        <w:t>Introduction</w:t>
      </w:r>
    </w:p>
    <w:p w:rsidR="00A50D51" w:rsidRPr="000B1984" w:rsidRDefault="00F02584" w:rsidP="005F4E92">
      <w:pPr>
        <w:spacing w:before="120" w:after="120"/>
        <w:jc w:val="both"/>
        <w:rPr>
          <w:rFonts w:eastAsia="宋体"/>
          <w:color w:val="000000" w:themeColor="text1"/>
          <w:lang w:eastAsia="zh-CN"/>
        </w:rPr>
      </w:pPr>
      <w:bookmarkStart w:id="7" w:name="OLE_LINK9"/>
      <w:bookmarkStart w:id="8" w:name="OLE_LINK10"/>
      <w:r w:rsidRPr="000B1984">
        <w:rPr>
          <w:rFonts w:eastAsia="宋体"/>
          <w:color w:val="000000" w:themeColor="text1"/>
          <w:lang w:eastAsia="zh-CN"/>
        </w:rPr>
        <w:t xml:space="preserve">In </w:t>
      </w:r>
      <w:r w:rsidR="00232170">
        <w:rPr>
          <w:rFonts w:eastAsia="宋体"/>
          <w:color w:val="000000" w:themeColor="text1"/>
          <w:lang w:eastAsia="zh-CN"/>
        </w:rPr>
        <w:t>RAN1#104e meeting [1]</w:t>
      </w:r>
      <w:r>
        <w:rPr>
          <w:rFonts w:eastAsia="宋体"/>
          <w:color w:val="000000" w:themeColor="text1"/>
          <w:lang w:eastAsia="zh-CN"/>
        </w:rPr>
        <w:t>,</w:t>
      </w:r>
      <w:r w:rsidR="00232170">
        <w:rPr>
          <w:rFonts w:eastAsia="宋体"/>
          <w:color w:val="000000" w:themeColor="text1"/>
          <w:lang w:eastAsia="zh-CN"/>
        </w:rPr>
        <w:t xml:space="preserve"> some agreements are made as following,</w:t>
      </w:r>
    </w:p>
    <w:tbl>
      <w:tblPr>
        <w:tblStyle w:val="a7"/>
        <w:tblW w:w="0" w:type="auto"/>
        <w:tblInd w:w="0" w:type="dxa"/>
        <w:tblLook w:val="04A0" w:firstRow="1" w:lastRow="0" w:firstColumn="1" w:lastColumn="0" w:noHBand="0" w:noVBand="1"/>
      </w:tblPr>
      <w:tblGrid>
        <w:gridCol w:w="8630"/>
      </w:tblGrid>
      <w:tr w:rsidR="00A50D51" w:rsidRPr="000B1984" w:rsidTr="001228BA">
        <w:tc>
          <w:tcPr>
            <w:tcW w:w="8630" w:type="dxa"/>
          </w:tcPr>
          <w:p w:rsidR="00232170" w:rsidRPr="00457BE0" w:rsidRDefault="00232170" w:rsidP="00232170">
            <w:r w:rsidRPr="00457BE0">
              <w:rPr>
                <w:highlight w:val="green"/>
              </w:rPr>
              <w:t>Agreements:</w:t>
            </w:r>
          </w:p>
          <w:p w:rsidR="00232170" w:rsidRPr="00457BE0" w:rsidRDefault="00232170" w:rsidP="00232170">
            <w:pPr>
              <w:pStyle w:val="a5"/>
              <w:numPr>
                <w:ilvl w:val="0"/>
                <w:numId w:val="9"/>
              </w:numPr>
              <w:overflowPunct w:val="0"/>
              <w:autoSpaceDE w:val="0"/>
              <w:autoSpaceDN w:val="0"/>
              <w:adjustRightInd w:val="0"/>
              <w:textAlignment w:val="baseline"/>
            </w:pPr>
            <w:r w:rsidRPr="00457BE0">
              <w:t>For indication of the number of repetitions for Msg3 initial transmission, down-select one option from the options below.</w:t>
            </w:r>
          </w:p>
          <w:p w:rsidR="00232170" w:rsidRPr="00457BE0" w:rsidRDefault="00232170" w:rsidP="00232170">
            <w:pPr>
              <w:pStyle w:val="a5"/>
              <w:numPr>
                <w:ilvl w:val="1"/>
                <w:numId w:val="9"/>
              </w:numPr>
              <w:overflowPunct w:val="0"/>
              <w:autoSpaceDE w:val="0"/>
              <w:autoSpaceDN w:val="0"/>
              <w:adjustRightInd w:val="0"/>
              <w:textAlignment w:val="baseline"/>
            </w:pPr>
            <w:r w:rsidRPr="00457BE0">
              <w:t>Option1:</w:t>
            </w:r>
            <w:r>
              <w:t xml:space="preserve"> </w:t>
            </w:r>
            <w:r w:rsidRPr="00457BE0">
              <w:t>UL grant scheduling Msg3.</w:t>
            </w:r>
          </w:p>
          <w:p w:rsidR="00232170" w:rsidRPr="00457BE0" w:rsidRDefault="00232170" w:rsidP="00232170">
            <w:pPr>
              <w:pStyle w:val="a5"/>
              <w:numPr>
                <w:ilvl w:val="2"/>
                <w:numId w:val="9"/>
              </w:numPr>
              <w:overflowPunct w:val="0"/>
              <w:autoSpaceDE w:val="0"/>
              <w:autoSpaceDN w:val="0"/>
              <w:adjustRightInd w:val="0"/>
              <w:textAlignment w:val="baseline"/>
            </w:pPr>
            <w:r w:rsidRPr="00457BE0">
              <w:t>FFS details.</w:t>
            </w:r>
          </w:p>
          <w:p w:rsidR="00232170" w:rsidRPr="00457BE0" w:rsidRDefault="00232170" w:rsidP="00232170">
            <w:pPr>
              <w:pStyle w:val="a5"/>
              <w:numPr>
                <w:ilvl w:val="2"/>
                <w:numId w:val="9"/>
              </w:numPr>
              <w:overflowPunct w:val="0"/>
              <w:autoSpaceDE w:val="0"/>
              <w:autoSpaceDN w:val="0"/>
              <w:adjustRightInd w:val="0"/>
              <w:textAlignment w:val="baseline"/>
            </w:pPr>
            <w:r w:rsidRPr="00457BE0">
              <w:t>FFS fallbackRAR UL grant. </w:t>
            </w:r>
          </w:p>
          <w:p w:rsidR="00232170" w:rsidRPr="00457BE0" w:rsidRDefault="00232170" w:rsidP="00232170">
            <w:pPr>
              <w:pStyle w:val="a5"/>
              <w:numPr>
                <w:ilvl w:val="2"/>
                <w:numId w:val="9"/>
              </w:numPr>
              <w:overflowPunct w:val="0"/>
              <w:autoSpaceDE w:val="0"/>
              <w:autoSpaceDN w:val="0"/>
              <w:adjustRightInd w:val="0"/>
              <w:textAlignment w:val="baseline"/>
            </w:pPr>
            <w:r w:rsidRPr="00457BE0">
              <w:t>Note: Optimization specific for fallbackRAR UL grant in 2-step RACH is not considered in Rel-17 CovEnh WI, if supported.</w:t>
            </w:r>
          </w:p>
          <w:p w:rsidR="00232170" w:rsidRPr="00457BE0" w:rsidRDefault="00232170" w:rsidP="00232170">
            <w:pPr>
              <w:pStyle w:val="a5"/>
              <w:numPr>
                <w:ilvl w:val="1"/>
                <w:numId w:val="9"/>
              </w:numPr>
              <w:overflowPunct w:val="0"/>
              <w:autoSpaceDE w:val="0"/>
              <w:autoSpaceDN w:val="0"/>
              <w:adjustRightInd w:val="0"/>
              <w:textAlignment w:val="baseline"/>
            </w:pPr>
            <w:r w:rsidRPr="00457BE0">
              <w:t>Option2: DCI format 1_0 with CRC scrambled by RA-RNTI</w:t>
            </w:r>
          </w:p>
          <w:p w:rsidR="00232170" w:rsidRPr="00457BE0" w:rsidRDefault="00232170" w:rsidP="00232170">
            <w:pPr>
              <w:pStyle w:val="a5"/>
              <w:numPr>
                <w:ilvl w:val="2"/>
                <w:numId w:val="9"/>
              </w:numPr>
              <w:overflowPunct w:val="0"/>
              <w:autoSpaceDE w:val="0"/>
              <w:autoSpaceDN w:val="0"/>
              <w:adjustRightInd w:val="0"/>
              <w:textAlignment w:val="baseline"/>
            </w:pPr>
            <w:r w:rsidRPr="00457BE0">
              <w:t>FFS details. </w:t>
            </w:r>
          </w:p>
          <w:p w:rsidR="00232170" w:rsidRPr="00457BE0" w:rsidRDefault="00232170" w:rsidP="00232170">
            <w:pPr>
              <w:pStyle w:val="a5"/>
              <w:numPr>
                <w:ilvl w:val="1"/>
                <w:numId w:val="9"/>
              </w:numPr>
              <w:overflowPunct w:val="0"/>
              <w:autoSpaceDE w:val="0"/>
              <w:autoSpaceDN w:val="0"/>
              <w:adjustRightInd w:val="0"/>
              <w:textAlignment w:val="baseline"/>
            </w:pPr>
            <w:r w:rsidRPr="00457BE0">
              <w:t>Option3: SIB1 only</w:t>
            </w:r>
          </w:p>
          <w:p w:rsidR="00232170" w:rsidRPr="00457BE0" w:rsidRDefault="00232170" w:rsidP="00232170">
            <w:pPr>
              <w:pStyle w:val="a5"/>
              <w:numPr>
                <w:ilvl w:val="0"/>
                <w:numId w:val="9"/>
              </w:numPr>
              <w:overflowPunct w:val="0"/>
              <w:autoSpaceDE w:val="0"/>
              <w:autoSpaceDN w:val="0"/>
              <w:adjustRightInd w:val="0"/>
              <w:textAlignment w:val="baseline"/>
            </w:pPr>
            <w:r w:rsidRPr="00457BE0">
              <w:t>Any modifications of RAR UL grant or DCI format 1_0 with CRC scrambled by RA-RNTI for indicating Msg3 repetitions shall not impact the legacy UE interpretation of the RAR or DCI format 1_0 with CRC scrambled by RA-RNTI respectively</w:t>
            </w:r>
          </w:p>
          <w:p w:rsidR="00232170" w:rsidRPr="00600621" w:rsidRDefault="00232170" w:rsidP="00232170">
            <w:pPr>
              <w:rPr>
                <w:bCs/>
                <w:highlight w:val="green"/>
              </w:rPr>
            </w:pPr>
            <w:r w:rsidRPr="00600621">
              <w:rPr>
                <w:bCs/>
                <w:highlight w:val="green"/>
              </w:rPr>
              <w:t>Agreements:</w:t>
            </w:r>
          </w:p>
          <w:p w:rsidR="00232170" w:rsidRPr="00600621" w:rsidRDefault="00232170" w:rsidP="00232170">
            <w:r w:rsidRPr="00600621">
              <w:t>For Msg3 PUSCH repetition,  the following options are considered, aiming for down-selection in RAN1#104b-e:</w:t>
            </w:r>
          </w:p>
          <w:p w:rsidR="00232170" w:rsidRPr="00600621" w:rsidRDefault="00232170" w:rsidP="00232170">
            <w:pPr>
              <w:pStyle w:val="a5"/>
              <w:numPr>
                <w:ilvl w:val="0"/>
                <w:numId w:val="13"/>
              </w:numPr>
              <w:overflowPunct w:val="0"/>
              <w:autoSpaceDE w:val="0"/>
              <w:autoSpaceDN w:val="0"/>
              <w:adjustRightInd w:val="0"/>
              <w:textAlignment w:val="baseline"/>
            </w:pPr>
            <w:r w:rsidRPr="00600621">
              <w:t>Option 1-1: For gNB scheduled Msg3 PUSCH repetition without UE request,</w:t>
            </w:r>
          </w:p>
          <w:p w:rsidR="00232170" w:rsidRPr="00600621" w:rsidRDefault="00232170" w:rsidP="00232170">
            <w:pPr>
              <w:pStyle w:val="a5"/>
              <w:numPr>
                <w:ilvl w:val="1"/>
                <w:numId w:val="13"/>
              </w:numPr>
              <w:overflowPunct w:val="0"/>
              <w:autoSpaceDE w:val="0"/>
              <w:autoSpaceDN w:val="0"/>
              <w:adjustRightInd w:val="0"/>
              <w:textAlignment w:val="baseline"/>
            </w:pPr>
            <w:r w:rsidRPr="00600621">
              <w:t>A UE indicates to support of Msg3 PUSCH repetition via separate PRACH occasion or separate PRACH preamble in case of shared PRACH occasions.</w:t>
            </w:r>
          </w:p>
          <w:p w:rsidR="00232170" w:rsidRPr="00600621" w:rsidRDefault="00232170" w:rsidP="00232170">
            <w:pPr>
              <w:pStyle w:val="a5"/>
              <w:numPr>
                <w:ilvl w:val="1"/>
                <w:numId w:val="13"/>
              </w:numPr>
              <w:overflowPunct w:val="0"/>
              <w:autoSpaceDE w:val="0"/>
              <w:autoSpaceDN w:val="0"/>
              <w:adjustRightInd w:val="0"/>
              <w:textAlignment w:val="baseline"/>
            </w:pPr>
            <w:r w:rsidRPr="00600621">
              <w:t>For a UE supporting Msg3 PUSCH repetition, gNB decides whether to schedule Msg3 PUSCH repetition or not. If scheduled, gNB decides the number of repetitions.</w:t>
            </w:r>
          </w:p>
          <w:p w:rsidR="00232170" w:rsidRPr="00600621" w:rsidRDefault="00232170" w:rsidP="00232170">
            <w:pPr>
              <w:pStyle w:val="a5"/>
              <w:numPr>
                <w:ilvl w:val="1"/>
                <w:numId w:val="13"/>
              </w:numPr>
              <w:overflowPunct w:val="0"/>
              <w:autoSpaceDE w:val="0"/>
              <w:autoSpaceDN w:val="0"/>
              <w:adjustRightInd w:val="0"/>
              <w:textAlignment w:val="baseline"/>
            </w:pPr>
            <w:r w:rsidRPr="00600621">
              <w:t>FFS details if any.</w:t>
            </w:r>
          </w:p>
          <w:p w:rsidR="00232170" w:rsidRPr="00600621" w:rsidRDefault="00232170" w:rsidP="00232170">
            <w:pPr>
              <w:pStyle w:val="a5"/>
              <w:numPr>
                <w:ilvl w:val="0"/>
                <w:numId w:val="13"/>
              </w:numPr>
              <w:overflowPunct w:val="0"/>
              <w:autoSpaceDE w:val="0"/>
              <w:autoSpaceDN w:val="0"/>
              <w:adjustRightInd w:val="0"/>
              <w:textAlignment w:val="baseline"/>
            </w:pPr>
            <w:r w:rsidRPr="00600621">
              <w:t>Option 1-2: For gNB scheduled Msg3 PUSCH repetition without UE request,</w:t>
            </w:r>
          </w:p>
          <w:p w:rsidR="00232170" w:rsidRPr="00600621" w:rsidRDefault="00232170" w:rsidP="00232170">
            <w:pPr>
              <w:pStyle w:val="a5"/>
              <w:numPr>
                <w:ilvl w:val="1"/>
                <w:numId w:val="13"/>
              </w:numPr>
              <w:overflowPunct w:val="0"/>
              <w:autoSpaceDE w:val="0"/>
              <w:autoSpaceDN w:val="0"/>
              <w:adjustRightInd w:val="0"/>
              <w:textAlignment w:val="baseline"/>
            </w:pPr>
            <w:r w:rsidRPr="00600621">
              <w:t>gNB decides whether to schedule Msg3 PUSCH repetition or not. If scheduled, gNB decides the number of repetitions.</w:t>
            </w:r>
          </w:p>
          <w:p w:rsidR="00232170" w:rsidRPr="00600621" w:rsidRDefault="00232170" w:rsidP="00232170">
            <w:pPr>
              <w:pStyle w:val="a5"/>
              <w:numPr>
                <w:ilvl w:val="2"/>
                <w:numId w:val="13"/>
              </w:numPr>
              <w:overflowPunct w:val="0"/>
              <w:autoSpaceDE w:val="0"/>
              <w:autoSpaceDN w:val="0"/>
              <w:adjustRightInd w:val="0"/>
              <w:textAlignment w:val="baseline"/>
            </w:pPr>
            <w:r w:rsidRPr="00600621">
              <w:t>For UE does not support Msg3 PUSCH repetition, UE transmits Msg3 PUSCH without repetition</w:t>
            </w:r>
          </w:p>
          <w:p w:rsidR="00232170" w:rsidRPr="00600621" w:rsidRDefault="00232170" w:rsidP="00232170">
            <w:pPr>
              <w:pStyle w:val="a5"/>
              <w:numPr>
                <w:ilvl w:val="2"/>
                <w:numId w:val="13"/>
              </w:numPr>
              <w:overflowPunct w:val="0"/>
              <w:autoSpaceDE w:val="0"/>
              <w:autoSpaceDN w:val="0"/>
              <w:adjustRightInd w:val="0"/>
              <w:textAlignment w:val="baseline"/>
            </w:pPr>
            <w:r w:rsidRPr="00600621">
              <w:t>For UE does support Msg3 PUSCH</w:t>
            </w:r>
            <w:r w:rsidRPr="00600621">
              <w:rPr>
                <w:rStyle w:val="apple-converted-space"/>
                <w:color w:val="000000"/>
              </w:rPr>
              <w:t> </w:t>
            </w:r>
            <w:r w:rsidRPr="00600621">
              <w:t>repetition, UE transmits Msg3 PUSCH with repetition as indicated by gNB and UE uses, e.g., separate DMRS configuration or UCI multiplexing with Msg3 PUSCH (or other ways)</w:t>
            </w:r>
          </w:p>
          <w:p w:rsidR="00232170" w:rsidRPr="00600621" w:rsidRDefault="00232170" w:rsidP="00232170">
            <w:pPr>
              <w:pStyle w:val="a5"/>
              <w:numPr>
                <w:ilvl w:val="3"/>
                <w:numId w:val="13"/>
              </w:numPr>
              <w:overflowPunct w:val="0"/>
              <w:autoSpaceDE w:val="0"/>
              <w:autoSpaceDN w:val="0"/>
              <w:adjustRightInd w:val="0"/>
              <w:textAlignment w:val="baseline"/>
            </w:pPr>
            <w:r w:rsidRPr="00600621">
              <w:t>Note: e.g., this can be for differentiation between UEs not supporting Msg3 PUSCH repetition and Rel-17 CE UEs supporting Msg3 PUSCH repetition or between RACH procedure with Msg3 PUSCH repetition and Msg3 PUSCH without repetition, etc.</w:t>
            </w:r>
          </w:p>
          <w:p w:rsidR="00232170" w:rsidRPr="00600621" w:rsidRDefault="00232170" w:rsidP="00232170">
            <w:pPr>
              <w:pStyle w:val="a5"/>
              <w:numPr>
                <w:ilvl w:val="1"/>
                <w:numId w:val="13"/>
              </w:numPr>
              <w:overflowPunct w:val="0"/>
              <w:autoSpaceDE w:val="0"/>
              <w:autoSpaceDN w:val="0"/>
              <w:adjustRightInd w:val="0"/>
              <w:textAlignment w:val="baseline"/>
            </w:pPr>
            <w:r w:rsidRPr="00600621">
              <w:t>gNB blindly decodes Msg3 PUSCH with two different assumptions, w/ and w/o repetition.</w:t>
            </w:r>
          </w:p>
          <w:p w:rsidR="00232170" w:rsidRPr="00600621" w:rsidRDefault="00232170" w:rsidP="00232170">
            <w:pPr>
              <w:pStyle w:val="a5"/>
              <w:numPr>
                <w:ilvl w:val="1"/>
                <w:numId w:val="13"/>
              </w:numPr>
              <w:overflowPunct w:val="0"/>
              <w:autoSpaceDE w:val="0"/>
              <w:autoSpaceDN w:val="0"/>
              <w:adjustRightInd w:val="0"/>
              <w:textAlignment w:val="baseline"/>
            </w:pPr>
            <w:r w:rsidRPr="00600621">
              <w:lastRenderedPageBreak/>
              <w:t>FFS details if any.</w:t>
            </w:r>
          </w:p>
          <w:p w:rsidR="00232170" w:rsidRPr="00600621" w:rsidRDefault="00232170" w:rsidP="00232170">
            <w:pPr>
              <w:pStyle w:val="a5"/>
              <w:numPr>
                <w:ilvl w:val="0"/>
                <w:numId w:val="13"/>
              </w:numPr>
              <w:overflowPunct w:val="0"/>
              <w:autoSpaceDE w:val="0"/>
              <w:autoSpaceDN w:val="0"/>
              <w:adjustRightInd w:val="0"/>
              <w:textAlignment w:val="baseline"/>
            </w:pPr>
            <w:r w:rsidRPr="00600621">
              <w:t>Option 2-1: For UE triggered Msg3 PUSCH repetition with gNB indicating the number of repetitions,</w:t>
            </w:r>
          </w:p>
          <w:p w:rsidR="00232170" w:rsidRPr="00600621" w:rsidRDefault="00232170" w:rsidP="00232170">
            <w:pPr>
              <w:pStyle w:val="a5"/>
              <w:numPr>
                <w:ilvl w:val="1"/>
                <w:numId w:val="13"/>
              </w:numPr>
              <w:overflowPunct w:val="0"/>
              <w:autoSpaceDE w:val="0"/>
              <w:autoSpaceDN w:val="0"/>
              <w:adjustRightInd w:val="0"/>
              <w:textAlignment w:val="baseline"/>
            </w:pPr>
            <w:r w:rsidRPr="00600621">
              <w:t>A UE can trigger RACH procedure with Msg3 PUSCH repetition via separate PRACH occasion or separate PRACH preamble in case of shared PRACH occasions.</w:t>
            </w:r>
          </w:p>
          <w:p w:rsidR="00232170" w:rsidRPr="00600621" w:rsidRDefault="00232170" w:rsidP="00232170">
            <w:pPr>
              <w:pStyle w:val="a5"/>
              <w:numPr>
                <w:ilvl w:val="2"/>
                <w:numId w:val="13"/>
              </w:numPr>
              <w:overflowPunct w:val="0"/>
              <w:autoSpaceDE w:val="0"/>
              <w:autoSpaceDN w:val="0"/>
              <w:adjustRightInd w:val="0"/>
              <w:textAlignment w:val="baseline"/>
            </w:pPr>
            <w:r w:rsidRPr="00600621">
              <w:t>Whether a UE would trigger is based on some conditions, e.g., measured SS-RSRP threshold, which may or may not have spec impact.</w:t>
            </w:r>
          </w:p>
          <w:p w:rsidR="00232170" w:rsidRPr="00600621" w:rsidRDefault="00232170" w:rsidP="00232170">
            <w:pPr>
              <w:pStyle w:val="a5"/>
              <w:numPr>
                <w:ilvl w:val="1"/>
                <w:numId w:val="13"/>
              </w:numPr>
              <w:overflowPunct w:val="0"/>
              <w:autoSpaceDE w:val="0"/>
              <w:autoSpaceDN w:val="0"/>
              <w:adjustRightInd w:val="0"/>
              <w:textAlignment w:val="baseline"/>
            </w:pPr>
            <w:r w:rsidRPr="00600621">
              <w:t>If Msg3 PUSCH repetition is triggered by UE, gNB decides the number of repetitions for Msg3 PUSCH 3 (re)-transmission.  </w:t>
            </w:r>
          </w:p>
          <w:p w:rsidR="00232170" w:rsidRPr="00600621" w:rsidRDefault="00232170" w:rsidP="00232170">
            <w:pPr>
              <w:pStyle w:val="a5"/>
              <w:numPr>
                <w:ilvl w:val="1"/>
                <w:numId w:val="13"/>
              </w:numPr>
              <w:overflowPunct w:val="0"/>
              <w:autoSpaceDE w:val="0"/>
              <w:autoSpaceDN w:val="0"/>
              <w:adjustRightInd w:val="0"/>
              <w:textAlignment w:val="baseline"/>
            </w:pPr>
            <w:r w:rsidRPr="00600621">
              <w:t>FFS details if any.</w:t>
            </w:r>
          </w:p>
          <w:p w:rsidR="00232170" w:rsidRPr="00600621" w:rsidRDefault="00232170" w:rsidP="00232170">
            <w:pPr>
              <w:pStyle w:val="a5"/>
              <w:numPr>
                <w:ilvl w:val="0"/>
                <w:numId w:val="13"/>
              </w:numPr>
              <w:overflowPunct w:val="0"/>
              <w:autoSpaceDE w:val="0"/>
              <w:autoSpaceDN w:val="0"/>
              <w:adjustRightInd w:val="0"/>
              <w:textAlignment w:val="baseline"/>
            </w:pPr>
            <w:r w:rsidRPr="00600621">
              <w:t>Option 2-2: For UE triggered Msg3 PUSCH repetition with gNB indicating the number of repetitions,</w:t>
            </w:r>
          </w:p>
          <w:p w:rsidR="00232170" w:rsidRPr="00600621" w:rsidRDefault="00232170" w:rsidP="00232170">
            <w:pPr>
              <w:pStyle w:val="a5"/>
              <w:numPr>
                <w:ilvl w:val="1"/>
                <w:numId w:val="13"/>
              </w:numPr>
              <w:overflowPunct w:val="0"/>
              <w:autoSpaceDE w:val="0"/>
              <w:autoSpaceDN w:val="0"/>
              <w:adjustRightInd w:val="0"/>
              <w:textAlignment w:val="baseline"/>
            </w:pPr>
            <w:r w:rsidRPr="00600621">
              <w:t>gNB decides whether to schedule Msg3 PUSCH repetition or not. If scheduled, gNB decides the number of repetitions.</w:t>
            </w:r>
          </w:p>
          <w:p w:rsidR="00232170" w:rsidRPr="00600621" w:rsidRDefault="00232170" w:rsidP="00232170">
            <w:pPr>
              <w:pStyle w:val="a5"/>
              <w:numPr>
                <w:ilvl w:val="1"/>
                <w:numId w:val="13"/>
              </w:numPr>
              <w:overflowPunct w:val="0"/>
              <w:autoSpaceDE w:val="0"/>
              <w:autoSpaceDN w:val="0"/>
              <w:adjustRightInd w:val="0"/>
              <w:textAlignment w:val="baseline"/>
            </w:pPr>
            <w:r w:rsidRPr="00600621">
              <w:t>If Msg3 PUSCH repetition is scheduled, UE transmits Msg3 PUSCH with or without repetition. If UE transmits Msg3 PUSCH repetition, the number of repetition follows the indication of gNB and UE uses e.g., separate DMRS configuration or UCI multiplexing with Msg3 PUSCH (or other ways)</w:t>
            </w:r>
          </w:p>
          <w:p w:rsidR="00232170" w:rsidRPr="00600621" w:rsidRDefault="00232170" w:rsidP="00232170">
            <w:pPr>
              <w:pStyle w:val="a5"/>
              <w:numPr>
                <w:ilvl w:val="2"/>
                <w:numId w:val="13"/>
              </w:numPr>
              <w:overflowPunct w:val="0"/>
              <w:autoSpaceDE w:val="0"/>
              <w:autoSpaceDN w:val="0"/>
              <w:adjustRightInd w:val="0"/>
              <w:textAlignment w:val="baseline"/>
            </w:pPr>
            <w:r w:rsidRPr="00600621">
              <w:t>Whether a UE would trigger is based on some conditions, e.g., measured SS-RSRP threshold, which may or may not have spec impact.</w:t>
            </w:r>
          </w:p>
          <w:p w:rsidR="00232170" w:rsidRPr="00600621" w:rsidRDefault="00232170" w:rsidP="00232170">
            <w:pPr>
              <w:pStyle w:val="a5"/>
              <w:numPr>
                <w:ilvl w:val="1"/>
                <w:numId w:val="13"/>
              </w:numPr>
              <w:overflowPunct w:val="0"/>
              <w:autoSpaceDE w:val="0"/>
              <w:autoSpaceDN w:val="0"/>
              <w:adjustRightInd w:val="0"/>
              <w:textAlignment w:val="baseline"/>
            </w:pPr>
            <w:r w:rsidRPr="00600621">
              <w:t>FFS details if any.</w:t>
            </w:r>
          </w:p>
          <w:p w:rsidR="00A50D51" w:rsidRPr="00232170" w:rsidRDefault="00232170" w:rsidP="00232170">
            <w:pPr>
              <w:pStyle w:val="a5"/>
              <w:numPr>
                <w:ilvl w:val="0"/>
                <w:numId w:val="13"/>
              </w:numPr>
              <w:overflowPunct w:val="0"/>
              <w:autoSpaceDE w:val="0"/>
              <w:autoSpaceDN w:val="0"/>
              <w:adjustRightInd w:val="0"/>
              <w:textAlignment w:val="baseline"/>
              <w:rPr>
                <w:lang w:eastAsia="zh-CN"/>
              </w:rPr>
            </w:pPr>
            <w:r w:rsidRPr="00600621">
              <w:t>Other options are not precluded. </w:t>
            </w:r>
          </w:p>
        </w:tc>
      </w:tr>
    </w:tbl>
    <w:p w:rsidR="00A50D51" w:rsidRPr="000B1984" w:rsidRDefault="00A50D51" w:rsidP="005F4E92">
      <w:pPr>
        <w:spacing w:before="120" w:after="120"/>
        <w:jc w:val="both"/>
        <w:rPr>
          <w:rFonts w:eastAsia="宋体"/>
          <w:color w:val="000000" w:themeColor="text1"/>
          <w:lang w:eastAsia="zh-CN"/>
        </w:rPr>
      </w:pPr>
      <w:r w:rsidRPr="000B1984">
        <w:rPr>
          <w:rFonts w:eastAsia="宋体"/>
          <w:color w:val="000000" w:themeColor="text1"/>
          <w:lang w:eastAsia="zh-CN"/>
        </w:rPr>
        <w:lastRenderedPageBreak/>
        <w:t xml:space="preserve">In this contribution, we provide our view on the </w:t>
      </w:r>
      <w:r w:rsidR="00F02584" w:rsidRPr="00F02584">
        <w:rPr>
          <w:rFonts w:eastAsia="宋体"/>
          <w:color w:val="000000" w:themeColor="text1"/>
          <w:lang w:eastAsia="zh-CN"/>
        </w:rPr>
        <w:t>PUSCH repetitions for Msg3</w:t>
      </w:r>
      <w:r w:rsidRPr="000B1984">
        <w:rPr>
          <w:rFonts w:eastAsia="宋体"/>
          <w:color w:val="000000" w:themeColor="text1"/>
          <w:lang w:eastAsia="zh-CN"/>
        </w:rPr>
        <w:t>.</w:t>
      </w:r>
    </w:p>
    <w:p w:rsidR="00A50D51" w:rsidRPr="000B1984" w:rsidRDefault="00A50D51" w:rsidP="005F4E92">
      <w:pPr>
        <w:pStyle w:val="1"/>
        <w:keepLines w:val="0"/>
        <w:numPr>
          <w:ilvl w:val="0"/>
          <w:numId w:val="1"/>
        </w:numPr>
        <w:spacing w:before="240" w:after="60"/>
        <w:ind w:left="360" w:hanging="360"/>
        <w:jc w:val="both"/>
        <w:rPr>
          <w:rFonts w:ascii="Arial" w:eastAsia="宋体" w:hAnsi="Arial" w:cs="Arial"/>
          <w:bCs w:val="0"/>
          <w:color w:val="auto"/>
          <w:kern w:val="32"/>
          <w:sz w:val="24"/>
          <w:szCs w:val="24"/>
          <w:lang w:val="en-US" w:eastAsia="zh-CN"/>
        </w:rPr>
      </w:pPr>
      <w:bookmarkStart w:id="9" w:name="OLE_LINK64"/>
      <w:bookmarkStart w:id="10" w:name="OLE_LINK65"/>
      <w:bookmarkEnd w:id="7"/>
      <w:bookmarkEnd w:id="8"/>
      <w:r w:rsidRPr="000B1984">
        <w:rPr>
          <w:rFonts w:ascii="Arial" w:eastAsia="宋体" w:hAnsi="Arial" w:cs="Arial"/>
          <w:bCs w:val="0"/>
          <w:color w:val="auto"/>
          <w:kern w:val="32"/>
          <w:sz w:val="24"/>
          <w:szCs w:val="24"/>
          <w:lang w:val="en-US" w:eastAsia="zh-CN"/>
        </w:rPr>
        <w:t>Discussion</w:t>
      </w:r>
    </w:p>
    <w:bookmarkEnd w:id="9"/>
    <w:bookmarkEnd w:id="10"/>
    <w:p w:rsidR="00F02584" w:rsidRDefault="00D858C8" w:rsidP="00385A4F">
      <w:pPr>
        <w:jc w:val="both"/>
        <w:rPr>
          <w:rFonts w:eastAsiaTheme="minorEastAsia"/>
          <w:color w:val="000000" w:themeColor="text1"/>
          <w:lang w:val="en-US" w:eastAsia="zh-CN"/>
        </w:rPr>
      </w:pPr>
      <w:r>
        <w:rPr>
          <w:rFonts w:eastAsiaTheme="minorEastAsia"/>
          <w:color w:val="000000" w:themeColor="text1"/>
          <w:lang w:val="en-US" w:eastAsia="zh-CN"/>
        </w:rPr>
        <w:t>For option 1-1</w:t>
      </w:r>
      <w:r w:rsidR="005D132E">
        <w:rPr>
          <w:rFonts w:eastAsiaTheme="minorEastAsia"/>
          <w:color w:val="000000" w:themeColor="text1"/>
          <w:lang w:val="en-US" w:eastAsia="zh-CN"/>
        </w:rPr>
        <w:t xml:space="preserve"> and option 1-2</w:t>
      </w:r>
      <w:r>
        <w:rPr>
          <w:rFonts w:eastAsiaTheme="minorEastAsia"/>
          <w:color w:val="000000" w:themeColor="text1"/>
          <w:lang w:val="en-US" w:eastAsia="zh-CN"/>
        </w:rPr>
        <w:t xml:space="preserve">, gNB </w:t>
      </w:r>
      <w:r w:rsidR="00963210">
        <w:rPr>
          <w:rFonts w:eastAsiaTheme="minorEastAsia"/>
          <w:color w:val="000000" w:themeColor="text1"/>
          <w:lang w:val="en-US" w:eastAsia="zh-CN"/>
        </w:rPr>
        <w:t>has to determine whether adopt</w:t>
      </w:r>
      <w:r>
        <w:rPr>
          <w:rFonts w:eastAsiaTheme="minorEastAsia"/>
          <w:color w:val="000000" w:themeColor="text1"/>
          <w:lang w:val="en-US" w:eastAsia="zh-CN"/>
        </w:rPr>
        <w:t xml:space="preserve"> M</w:t>
      </w:r>
      <w:r w:rsidR="00A27D66">
        <w:rPr>
          <w:rFonts w:eastAsiaTheme="minorEastAsia"/>
          <w:color w:val="000000" w:themeColor="text1"/>
          <w:lang w:val="en-US" w:eastAsia="zh-CN"/>
        </w:rPr>
        <w:t>sg</w:t>
      </w:r>
      <w:r>
        <w:rPr>
          <w:rFonts w:eastAsiaTheme="minorEastAsia"/>
          <w:color w:val="000000" w:themeColor="text1"/>
          <w:lang w:val="en-US" w:eastAsia="zh-CN"/>
        </w:rPr>
        <w:t xml:space="preserve">3 PUSCH repetition </w:t>
      </w:r>
      <w:r w:rsidR="00963210">
        <w:rPr>
          <w:rFonts w:eastAsiaTheme="minorEastAsia"/>
          <w:color w:val="000000" w:themeColor="text1"/>
          <w:lang w:val="en-US" w:eastAsia="zh-CN"/>
        </w:rPr>
        <w:t xml:space="preserve">or not </w:t>
      </w:r>
      <w:r>
        <w:rPr>
          <w:rFonts w:eastAsiaTheme="minorEastAsia"/>
          <w:color w:val="000000" w:themeColor="text1"/>
          <w:lang w:val="en-US" w:eastAsia="zh-CN"/>
        </w:rPr>
        <w:t xml:space="preserve">based on the </w:t>
      </w:r>
      <w:r w:rsidR="00F65442">
        <w:rPr>
          <w:rFonts w:eastAsiaTheme="minorEastAsia"/>
          <w:color w:val="000000" w:themeColor="text1"/>
          <w:lang w:val="en-US" w:eastAsia="zh-CN"/>
        </w:rPr>
        <w:t>received</w:t>
      </w:r>
      <w:r w:rsidR="00A27D66">
        <w:rPr>
          <w:rFonts w:eastAsiaTheme="minorEastAsia"/>
          <w:color w:val="000000" w:themeColor="text1"/>
          <w:lang w:val="en-US" w:eastAsia="zh-CN"/>
        </w:rPr>
        <w:t xml:space="preserve"> Msg</w:t>
      </w:r>
      <w:r>
        <w:rPr>
          <w:rFonts w:eastAsiaTheme="minorEastAsia"/>
          <w:color w:val="000000" w:themeColor="text1"/>
          <w:lang w:val="en-US" w:eastAsia="zh-CN"/>
        </w:rPr>
        <w:t>1 preamble power</w:t>
      </w:r>
      <w:r w:rsidR="0094759D">
        <w:rPr>
          <w:rFonts w:eastAsiaTheme="minorEastAsia"/>
          <w:color w:val="000000" w:themeColor="text1"/>
          <w:lang w:val="en-US" w:eastAsia="zh-CN"/>
        </w:rPr>
        <w:t>.</w:t>
      </w:r>
      <w:r>
        <w:rPr>
          <w:rFonts w:eastAsiaTheme="minorEastAsia"/>
          <w:color w:val="000000" w:themeColor="text1"/>
          <w:lang w:val="en-US" w:eastAsia="zh-CN"/>
        </w:rPr>
        <w:t xml:space="preserve"> As RACH preamble is one-shot transmission, it’s hard for gNB to detect </w:t>
      </w:r>
      <w:r w:rsidR="00F65442">
        <w:rPr>
          <w:rFonts w:eastAsiaTheme="minorEastAsia"/>
          <w:color w:val="000000" w:themeColor="text1"/>
          <w:lang w:val="en-US" w:eastAsia="zh-CN"/>
        </w:rPr>
        <w:t>received signal power correctly</w:t>
      </w:r>
      <w:r>
        <w:rPr>
          <w:rFonts w:eastAsiaTheme="minorEastAsia"/>
          <w:color w:val="000000" w:themeColor="text1"/>
          <w:lang w:val="en-US" w:eastAsia="zh-CN"/>
        </w:rPr>
        <w:t xml:space="preserve"> especially with large noise or interference.</w:t>
      </w:r>
      <w:r w:rsidR="00F65442">
        <w:rPr>
          <w:rFonts w:eastAsiaTheme="minorEastAsia"/>
          <w:color w:val="000000" w:themeColor="text1"/>
          <w:lang w:val="en-US" w:eastAsia="zh-CN"/>
        </w:rPr>
        <w:t xml:space="preserve"> Meanwhile, gNB has no knowledge of PRACH transmission power as power ramp is adopted for PRACH repetition. gNB can only get rough link pass loss estimation and may not determine the number of repetition exactly. </w:t>
      </w:r>
    </w:p>
    <w:p w:rsidR="00F65442" w:rsidRDefault="00963210" w:rsidP="00385A4F">
      <w:pPr>
        <w:jc w:val="both"/>
        <w:rPr>
          <w:rFonts w:eastAsiaTheme="minorEastAsia"/>
          <w:color w:val="000000" w:themeColor="text1"/>
          <w:lang w:val="en-US" w:eastAsia="zh-CN"/>
        </w:rPr>
      </w:pPr>
      <w:r>
        <w:rPr>
          <w:rFonts w:eastAsiaTheme="minorEastAsia"/>
          <w:color w:val="000000" w:themeColor="text1"/>
          <w:lang w:val="en-US" w:eastAsia="zh-CN"/>
        </w:rPr>
        <w:t>For option 2-1</w:t>
      </w:r>
      <w:r w:rsidR="005D132E">
        <w:rPr>
          <w:rFonts w:eastAsiaTheme="minorEastAsia"/>
          <w:color w:val="000000" w:themeColor="text1"/>
          <w:lang w:val="en-US" w:eastAsia="zh-CN"/>
        </w:rPr>
        <w:t xml:space="preserve"> and option 2-2</w:t>
      </w:r>
      <w:r>
        <w:rPr>
          <w:rFonts w:eastAsiaTheme="minorEastAsia"/>
          <w:color w:val="000000" w:themeColor="text1"/>
          <w:lang w:val="en-US" w:eastAsia="zh-CN"/>
        </w:rPr>
        <w:t xml:space="preserve">, UE can get more accurate pass loss estimation by RSRP measurement and broadcast signaling SS </w:t>
      </w:r>
      <w:r w:rsidR="005D132E">
        <w:rPr>
          <w:rFonts w:eastAsiaTheme="minorEastAsia"/>
          <w:color w:val="000000" w:themeColor="text1"/>
          <w:lang w:val="en-US" w:eastAsia="zh-CN"/>
        </w:rPr>
        <w:t>transmission power.</w:t>
      </w:r>
    </w:p>
    <w:p w:rsidR="005D132E" w:rsidRDefault="005D132E" w:rsidP="00385A4F">
      <w:pPr>
        <w:jc w:val="both"/>
        <w:rPr>
          <w:rFonts w:eastAsiaTheme="minorEastAsia"/>
          <w:color w:val="000000" w:themeColor="text1"/>
          <w:lang w:val="en-US" w:eastAsia="zh-CN"/>
        </w:rPr>
      </w:pPr>
      <w:r>
        <w:rPr>
          <w:rFonts w:eastAsiaTheme="minorEastAsia"/>
          <w:color w:val="000000" w:themeColor="text1"/>
          <w:lang w:val="en-US" w:eastAsia="zh-CN"/>
        </w:rPr>
        <w:t>For option 1-2 and 2-2, the benefit is to avoid preamble</w:t>
      </w:r>
      <w:r w:rsidR="00A27D66">
        <w:rPr>
          <w:rFonts w:eastAsiaTheme="minorEastAsia"/>
          <w:color w:val="000000" w:themeColor="text1"/>
          <w:lang w:val="en-US" w:eastAsia="zh-CN"/>
        </w:rPr>
        <w:t>/resource</w:t>
      </w:r>
      <w:r>
        <w:rPr>
          <w:rFonts w:eastAsiaTheme="minorEastAsia"/>
          <w:color w:val="000000" w:themeColor="text1"/>
          <w:lang w:val="en-US" w:eastAsia="zh-CN"/>
        </w:rPr>
        <w:t xml:space="preserve"> partition of non-repetition part and repetition part. However, preamble partition is used for group A vs group B and 4-step RACH vs 2-step RACH with no blind detection for those case</w:t>
      </w:r>
      <w:r w:rsidR="00A27D66">
        <w:rPr>
          <w:rFonts w:eastAsiaTheme="minorEastAsia"/>
          <w:color w:val="000000" w:themeColor="text1"/>
          <w:lang w:val="en-US" w:eastAsia="zh-CN"/>
        </w:rPr>
        <w:t xml:space="preserve">s. Following the same logic of system design, preamble/resource partition of non-repetition part vs repetition part is simple for implementation. Meanwhile the cost to avoid partition for option 1-1 and 2-2 is to introduce possible Msg3 PUSCH resource waste that gNB has to reserve all possible resources for repetition even though no UE adopts Msg3 repetition. </w:t>
      </w:r>
      <w:r w:rsidR="007B468A">
        <w:rPr>
          <w:rFonts w:eastAsiaTheme="minorEastAsia"/>
          <w:color w:val="000000" w:themeColor="text1"/>
          <w:lang w:val="en-US" w:eastAsia="zh-CN"/>
        </w:rPr>
        <w:t xml:space="preserve">It’s a tradeoff between PUSCH reserved resource for possible Msg3 repetition usage and RACH partition resource for distinguish. </w:t>
      </w:r>
      <w:r w:rsidR="00A27D66">
        <w:rPr>
          <w:rFonts w:eastAsiaTheme="minorEastAsia"/>
          <w:color w:val="000000" w:themeColor="text1"/>
          <w:lang w:val="en-US" w:eastAsia="zh-CN"/>
        </w:rPr>
        <w:t>We can use those wasted resource as new RACH resources for repetition UE such that benefit to</w:t>
      </w:r>
      <w:r w:rsidR="007B468A">
        <w:rPr>
          <w:rFonts w:eastAsiaTheme="minorEastAsia"/>
          <w:color w:val="000000" w:themeColor="text1"/>
          <w:lang w:val="en-US" w:eastAsia="zh-CN"/>
        </w:rPr>
        <w:t xml:space="preserve"> avoid</w:t>
      </w:r>
      <w:r w:rsidR="00A27D66">
        <w:rPr>
          <w:rFonts w:eastAsiaTheme="minorEastAsia"/>
          <w:color w:val="000000" w:themeColor="text1"/>
          <w:lang w:val="en-US" w:eastAsia="zh-CN"/>
        </w:rPr>
        <w:t xml:space="preserve"> partition for option 1-1 and 2-2 is questionable.</w:t>
      </w:r>
    </w:p>
    <w:p w:rsidR="00447710" w:rsidRDefault="00447710" w:rsidP="00385A4F">
      <w:pPr>
        <w:jc w:val="both"/>
        <w:rPr>
          <w:rFonts w:eastAsiaTheme="minorEastAsia"/>
          <w:color w:val="000000" w:themeColor="text1"/>
          <w:lang w:val="en-US" w:eastAsia="zh-CN"/>
        </w:rPr>
      </w:pPr>
      <w:r>
        <w:rPr>
          <w:rFonts w:eastAsiaTheme="minorEastAsia"/>
          <w:color w:val="000000" w:themeColor="text1"/>
          <w:lang w:val="en-US" w:eastAsia="zh-CN"/>
        </w:rPr>
        <w:t>For option 1-1 and option 2-1, the difference is whether UE using RACH preamble/resource for repetition based on UE trigger or not. For option 1-1, if UE supports Msg3 repetition, separate PRACH will be selected. However, UE may have good channel condition that repetition does not be needed. As pass loss estimation at gNB side is not accurate, UE assistant information though separate PRACH by not only indicating of repetition capability but also repetition suggestion can help gNB decides whether to adopt Msg3 repetition or not more accurate. So based on all above, we support option 2-1.</w:t>
      </w:r>
    </w:p>
    <w:p w:rsidR="00766616" w:rsidRDefault="00385A4F" w:rsidP="00447710">
      <w:pPr>
        <w:jc w:val="both"/>
        <w:rPr>
          <w:rFonts w:eastAsia="宋体"/>
          <w:b/>
          <w:i/>
          <w:color w:val="000000" w:themeColor="text1"/>
          <w:lang w:eastAsia="zh-CN"/>
        </w:rPr>
      </w:pPr>
      <w:r w:rsidRPr="000B1984">
        <w:rPr>
          <w:rFonts w:eastAsia="宋体"/>
          <w:b/>
          <w:i/>
          <w:color w:val="000000" w:themeColor="text1"/>
          <w:lang w:eastAsia="zh-CN"/>
        </w:rPr>
        <w:t xml:space="preserve">Proposal </w:t>
      </w:r>
      <w:r w:rsidR="00674179" w:rsidRPr="000B1984">
        <w:rPr>
          <w:rFonts w:eastAsia="宋体"/>
          <w:b/>
          <w:i/>
          <w:color w:val="000000" w:themeColor="text1"/>
          <w:lang w:eastAsia="zh-CN"/>
        </w:rPr>
        <w:t>1</w:t>
      </w:r>
      <w:r w:rsidRPr="000B1984">
        <w:rPr>
          <w:rFonts w:eastAsia="宋体"/>
          <w:b/>
          <w:i/>
          <w:color w:val="000000" w:themeColor="text1"/>
          <w:lang w:eastAsia="zh-CN"/>
        </w:rPr>
        <w:t xml:space="preserve">: </w:t>
      </w:r>
      <w:r w:rsidR="00447710">
        <w:rPr>
          <w:rFonts w:eastAsia="宋体"/>
          <w:b/>
          <w:i/>
          <w:color w:val="000000" w:themeColor="text1"/>
          <w:lang w:eastAsia="zh-CN"/>
        </w:rPr>
        <w:t xml:space="preserve">Option 2-1 is down-selected </w:t>
      </w:r>
      <w:r w:rsidR="00447710" w:rsidRPr="00447710">
        <w:rPr>
          <w:rFonts w:eastAsia="宋体"/>
          <w:b/>
          <w:i/>
          <w:color w:val="000000" w:themeColor="text1"/>
          <w:lang w:eastAsia="zh-CN"/>
        </w:rPr>
        <w:t>for Msg3 PUSCH repetition</w:t>
      </w:r>
      <w:r w:rsidR="00766616">
        <w:rPr>
          <w:rFonts w:eastAsia="宋体"/>
          <w:b/>
          <w:i/>
          <w:color w:val="000000" w:themeColor="text1"/>
          <w:lang w:eastAsia="zh-CN"/>
        </w:rPr>
        <w:t>.</w:t>
      </w:r>
    </w:p>
    <w:p w:rsidR="00A50D51" w:rsidRPr="000B1984" w:rsidRDefault="00A50D51" w:rsidP="005F4E92">
      <w:pPr>
        <w:pStyle w:val="1"/>
        <w:keepLines w:val="0"/>
        <w:numPr>
          <w:ilvl w:val="0"/>
          <w:numId w:val="1"/>
        </w:numPr>
        <w:spacing w:before="240" w:after="60"/>
        <w:ind w:left="360" w:hanging="360"/>
        <w:jc w:val="both"/>
        <w:rPr>
          <w:rFonts w:ascii="Arial" w:eastAsia="宋体" w:hAnsi="Arial" w:cs="Arial"/>
          <w:bCs w:val="0"/>
          <w:color w:val="auto"/>
          <w:kern w:val="32"/>
          <w:sz w:val="24"/>
          <w:szCs w:val="24"/>
          <w:lang w:val="en-US" w:eastAsia="zh-CN"/>
        </w:rPr>
      </w:pPr>
      <w:r w:rsidRPr="000B1984">
        <w:rPr>
          <w:rFonts w:ascii="Arial" w:eastAsia="宋体" w:hAnsi="Arial" w:cs="Arial"/>
          <w:bCs w:val="0"/>
          <w:color w:val="auto"/>
          <w:kern w:val="32"/>
          <w:sz w:val="24"/>
          <w:szCs w:val="24"/>
          <w:lang w:val="en-US" w:eastAsia="zh-CN"/>
        </w:rPr>
        <w:lastRenderedPageBreak/>
        <w:t>Conclusion</w:t>
      </w:r>
    </w:p>
    <w:p w:rsidR="00A50D51" w:rsidRPr="000B1984" w:rsidRDefault="00A50D51" w:rsidP="005F4E92">
      <w:pPr>
        <w:jc w:val="both"/>
        <w:rPr>
          <w:rFonts w:eastAsia="宋体"/>
          <w:color w:val="000000" w:themeColor="text1"/>
          <w:lang w:eastAsia="zh-CN"/>
        </w:rPr>
      </w:pPr>
      <w:r w:rsidRPr="000B1984">
        <w:rPr>
          <w:rFonts w:eastAsia="宋体"/>
          <w:color w:val="000000" w:themeColor="text1"/>
          <w:lang w:eastAsia="zh-CN"/>
        </w:rPr>
        <w:t xml:space="preserve">In this contribution, we provide our view on </w:t>
      </w:r>
      <w:r w:rsidR="00F02584" w:rsidRPr="000B1984">
        <w:rPr>
          <w:rFonts w:eastAsia="宋体"/>
          <w:color w:val="000000" w:themeColor="text1"/>
          <w:lang w:eastAsia="zh-CN"/>
        </w:rPr>
        <w:t xml:space="preserve">the </w:t>
      </w:r>
      <w:r w:rsidR="00F02584" w:rsidRPr="00F02584">
        <w:rPr>
          <w:rFonts w:eastAsia="宋体"/>
          <w:color w:val="000000" w:themeColor="text1"/>
          <w:lang w:eastAsia="zh-CN"/>
        </w:rPr>
        <w:t>PUSCH repetitions for Msg3</w:t>
      </w:r>
      <w:r w:rsidRPr="000B1984">
        <w:rPr>
          <w:rFonts w:eastAsia="宋体"/>
          <w:color w:val="000000" w:themeColor="text1"/>
          <w:lang w:eastAsia="zh-CN"/>
        </w:rPr>
        <w:t xml:space="preserve"> and propose that,</w:t>
      </w:r>
    </w:p>
    <w:p w:rsidR="004D18C5" w:rsidRPr="00766616" w:rsidRDefault="00447710" w:rsidP="00447710">
      <w:pPr>
        <w:jc w:val="both"/>
        <w:rPr>
          <w:rFonts w:eastAsia="宋体"/>
          <w:b/>
          <w:i/>
          <w:color w:val="000000" w:themeColor="text1"/>
          <w:lang w:eastAsia="zh-CN"/>
        </w:rPr>
      </w:pPr>
      <w:r w:rsidRPr="000B1984">
        <w:rPr>
          <w:rFonts w:eastAsia="宋体"/>
          <w:b/>
          <w:i/>
          <w:color w:val="000000" w:themeColor="text1"/>
          <w:lang w:eastAsia="zh-CN"/>
        </w:rPr>
        <w:t xml:space="preserve">Proposal 1: </w:t>
      </w:r>
      <w:r>
        <w:rPr>
          <w:rFonts w:eastAsia="宋体"/>
          <w:b/>
          <w:i/>
          <w:color w:val="000000" w:themeColor="text1"/>
          <w:lang w:eastAsia="zh-CN"/>
        </w:rPr>
        <w:t xml:space="preserve">Option 2-1 is down-selected </w:t>
      </w:r>
      <w:r w:rsidRPr="00447710">
        <w:rPr>
          <w:rFonts w:eastAsia="宋体"/>
          <w:b/>
          <w:i/>
          <w:color w:val="000000" w:themeColor="text1"/>
          <w:lang w:eastAsia="zh-CN"/>
        </w:rPr>
        <w:t>for Msg3 PUSCH repetition</w:t>
      </w:r>
      <w:r w:rsidR="004D18C5" w:rsidRPr="000B1984">
        <w:rPr>
          <w:rFonts w:eastAsia="宋体"/>
          <w:b/>
          <w:i/>
          <w:color w:val="000000" w:themeColor="text1"/>
          <w:lang w:eastAsia="zh-CN"/>
        </w:rPr>
        <w:t>.</w:t>
      </w:r>
    </w:p>
    <w:p w:rsidR="00A50D51" w:rsidRPr="000B1984" w:rsidRDefault="00A50D51" w:rsidP="005F4E92">
      <w:pPr>
        <w:pStyle w:val="1"/>
        <w:keepLines w:val="0"/>
        <w:numPr>
          <w:ilvl w:val="0"/>
          <w:numId w:val="1"/>
        </w:numPr>
        <w:spacing w:before="240" w:after="60"/>
        <w:ind w:left="360" w:hanging="360"/>
        <w:jc w:val="both"/>
        <w:rPr>
          <w:rFonts w:ascii="Arial" w:eastAsia="宋体" w:hAnsi="Arial" w:cs="Arial"/>
          <w:bCs w:val="0"/>
          <w:color w:val="auto"/>
          <w:kern w:val="32"/>
          <w:sz w:val="24"/>
          <w:szCs w:val="24"/>
          <w:lang w:val="en-US" w:eastAsia="zh-CN"/>
        </w:rPr>
      </w:pPr>
      <w:r w:rsidRPr="000B1984">
        <w:rPr>
          <w:rFonts w:ascii="Arial" w:eastAsia="宋体" w:hAnsi="Arial" w:cs="Arial"/>
          <w:bCs w:val="0"/>
          <w:color w:val="auto"/>
          <w:kern w:val="32"/>
          <w:sz w:val="24"/>
          <w:szCs w:val="24"/>
          <w:lang w:val="en-US" w:eastAsia="zh-CN"/>
        </w:rPr>
        <w:t>References</w:t>
      </w:r>
      <w:bookmarkStart w:id="11" w:name="_Ref344215723"/>
      <w:bookmarkEnd w:id="11"/>
    </w:p>
    <w:p w:rsidR="000B1984" w:rsidRPr="000B1984" w:rsidRDefault="000B1984" w:rsidP="00286CCE">
      <w:pPr>
        <w:jc w:val="both"/>
        <w:rPr>
          <w:rFonts w:eastAsia="宋体"/>
          <w:color w:val="000000" w:themeColor="text1"/>
          <w:lang w:eastAsia="zh-CN"/>
        </w:rPr>
      </w:pPr>
      <w:r>
        <w:rPr>
          <w:rFonts w:eastAsia="宋体" w:hint="eastAsia"/>
          <w:color w:val="000000" w:themeColor="text1"/>
          <w:lang w:eastAsia="zh-CN"/>
        </w:rPr>
        <w:t>[</w:t>
      </w:r>
      <w:r w:rsidR="00F02584">
        <w:rPr>
          <w:rFonts w:eastAsia="宋体"/>
          <w:color w:val="000000" w:themeColor="text1"/>
          <w:lang w:eastAsia="zh-CN"/>
        </w:rPr>
        <w:t>1</w:t>
      </w:r>
      <w:r>
        <w:rPr>
          <w:rFonts w:eastAsia="宋体"/>
          <w:color w:val="000000" w:themeColor="text1"/>
          <w:lang w:eastAsia="zh-CN"/>
        </w:rPr>
        <w:t xml:space="preserve">] </w:t>
      </w:r>
      <w:r w:rsidR="009C207F" w:rsidRPr="009C207F">
        <w:rPr>
          <w:rFonts w:eastAsia="宋体"/>
          <w:color w:val="000000" w:themeColor="text1"/>
          <w:lang w:eastAsia="zh-CN"/>
        </w:rPr>
        <w:t>Draft_Minutes_report_RAN1#104-e</w:t>
      </w:r>
      <w:r w:rsidR="00CD1D6D">
        <w:rPr>
          <w:rFonts w:eastAsia="宋体"/>
          <w:color w:val="000000" w:themeColor="text1"/>
          <w:lang w:eastAsia="zh-CN"/>
        </w:rPr>
        <w:t>.</w:t>
      </w:r>
    </w:p>
    <w:p w:rsidR="0032595C" w:rsidRPr="000B1984" w:rsidRDefault="0032595C" w:rsidP="00286CCE">
      <w:pPr>
        <w:jc w:val="both"/>
        <w:rPr>
          <w:rFonts w:eastAsia="宋体"/>
          <w:color w:val="000000" w:themeColor="text1"/>
          <w:lang w:eastAsia="zh-CN"/>
        </w:rPr>
      </w:pPr>
      <w:r w:rsidRPr="000B1984">
        <w:rPr>
          <w:rFonts w:eastAsia="宋体"/>
          <w:color w:val="000000" w:themeColor="text1"/>
          <w:lang w:eastAsia="zh-CN"/>
        </w:rPr>
        <w:t xml:space="preserve"> </w:t>
      </w:r>
    </w:p>
    <w:sectPr w:rsidR="0032595C" w:rsidRPr="000B1984">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58DE" w:rsidRDefault="009758DE" w:rsidP="00B778C3">
      <w:pPr>
        <w:spacing w:after="0"/>
      </w:pPr>
      <w:r>
        <w:separator/>
      </w:r>
    </w:p>
  </w:endnote>
  <w:endnote w:type="continuationSeparator" w:id="0">
    <w:p w:rsidR="009758DE" w:rsidRDefault="009758DE" w:rsidP="00B778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58DE" w:rsidRDefault="009758DE" w:rsidP="00B778C3">
      <w:pPr>
        <w:spacing w:after="0"/>
      </w:pPr>
      <w:r>
        <w:separator/>
      </w:r>
    </w:p>
  </w:footnote>
  <w:footnote w:type="continuationSeparator" w:id="0">
    <w:p w:rsidR="009758DE" w:rsidRDefault="009758DE" w:rsidP="00B778C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B237588"/>
    <w:multiLevelType w:val="hybridMultilevel"/>
    <w:tmpl w:val="E9DE8FE2"/>
    <w:lvl w:ilvl="0" w:tplc="3B3CB5EE">
      <w:start w:val="28"/>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C507ABC"/>
    <w:multiLevelType w:val="hybridMultilevel"/>
    <w:tmpl w:val="A1301606"/>
    <w:lvl w:ilvl="0" w:tplc="20B41BA4">
      <w:start w:val="4"/>
      <w:numFmt w:val="bullet"/>
      <w:lvlText w:val="-"/>
      <w:lvlJc w:val="left"/>
      <w:pPr>
        <w:tabs>
          <w:tab w:val="num" w:pos="357"/>
        </w:tabs>
        <w:ind w:left="357" w:hanging="360"/>
      </w:pPr>
      <w:rPr>
        <w:rFonts w:ascii="Times New Roman" w:eastAsia="MS Mincho" w:hAnsi="Times New Roman" w:cs="Times New Roman" w:hint="default"/>
      </w:rPr>
    </w:lvl>
    <w:lvl w:ilvl="1" w:tplc="08090003">
      <w:start w:val="1"/>
      <w:numFmt w:val="bullet"/>
      <w:lvlText w:val="o"/>
      <w:lvlJc w:val="left"/>
      <w:pPr>
        <w:tabs>
          <w:tab w:val="num" w:pos="1077"/>
        </w:tabs>
        <w:ind w:left="1077" w:hanging="360"/>
      </w:pPr>
      <w:rPr>
        <w:rFonts w:ascii="Courier New" w:hAnsi="Courier New" w:cs="Courier New" w:hint="default"/>
      </w:rPr>
    </w:lvl>
    <w:lvl w:ilvl="2" w:tplc="08090005">
      <w:start w:val="1"/>
      <w:numFmt w:val="bullet"/>
      <w:lvlText w:val=""/>
      <w:lvlJc w:val="left"/>
      <w:pPr>
        <w:tabs>
          <w:tab w:val="num" w:pos="1797"/>
        </w:tabs>
        <w:ind w:left="1797" w:hanging="360"/>
      </w:pPr>
      <w:rPr>
        <w:rFonts w:ascii="Wingdings" w:hAnsi="Wingdings" w:hint="default"/>
      </w:rPr>
    </w:lvl>
    <w:lvl w:ilvl="3" w:tplc="08090001" w:tentative="1">
      <w:start w:val="1"/>
      <w:numFmt w:val="bullet"/>
      <w:lvlText w:val=""/>
      <w:lvlJc w:val="left"/>
      <w:pPr>
        <w:tabs>
          <w:tab w:val="num" w:pos="2517"/>
        </w:tabs>
        <w:ind w:left="2517" w:hanging="360"/>
      </w:pPr>
      <w:rPr>
        <w:rFonts w:ascii="Symbol" w:hAnsi="Symbol" w:hint="default"/>
      </w:rPr>
    </w:lvl>
    <w:lvl w:ilvl="4" w:tplc="08090003" w:tentative="1">
      <w:start w:val="1"/>
      <w:numFmt w:val="bullet"/>
      <w:lvlText w:val="o"/>
      <w:lvlJc w:val="left"/>
      <w:pPr>
        <w:tabs>
          <w:tab w:val="num" w:pos="3237"/>
        </w:tabs>
        <w:ind w:left="3237" w:hanging="360"/>
      </w:pPr>
      <w:rPr>
        <w:rFonts w:ascii="Courier New" w:hAnsi="Courier New" w:cs="Courier New" w:hint="default"/>
      </w:rPr>
    </w:lvl>
    <w:lvl w:ilvl="5" w:tplc="08090005" w:tentative="1">
      <w:start w:val="1"/>
      <w:numFmt w:val="bullet"/>
      <w:lvlText w:val=""/>
      <w:lvlJc w:val="left"/>
      <w:pPr>
        <w:tabs>
          <w:tab w:val="num" w:pos="3957"/>
        </w:tabs>
        <w:ind w:left="3957" w:hanging="360"/>
      </w:pPr>
      <w:rPr>
        <w:rFonts w:ascii="Wingdings" w:hAnsi="Wingdings" w:hint="default"/>
      </w:rPr>
    </w:lvl>
    <w:lvl w:ilvl="6" w:tplc="08090001" w:tentative="1">
      <w:start w:val="1"/>
      <w:numFmt w:val="bullet"/>
      <w:lvlText w:val=""/>
      <w:lvlJc w:val="left"/>
      <w:pPr>
        <w:tabs>
          <w:tab w:val="num" w:pos="4677"/>
        </w:tabs>
        <w:ind w:left="4677" w:hanging="360"/>
      </w:pPr>
      <w:rPr>
        <w:rFonts w:ascii="Symbol" w:hAnsi="Symbol" w:hint="default"/>
      </w:rPr>
    </w:lvl>
    <w:lvl w:ilvl="7" w:tplc="08090003" w:tentative="1">
      <w:start w:val="1"/>
      <w:numFmt w:val="bullet"/>
      <w:lvlText w:val="o"/>
      <w:lvlJc w:val="left"/>
      <w:pPr>
        <w:tabs>
          <w:tab w:val="num" w:pos="5397"/>
        </w:tabs>
        <w:ind w:left="5397" w:hanging="360"/>
      </w:pPr>
      <w:rPr>
        <w:rFonts w:ascii="Courier New" w:hAnsi="Courier New" w:cs="Courier New" w:hint="default"/>
      </w:rPr>
    </w:lvl>
    <w:lvl w:ilvl="8" w:tplc="08090005" w:tentative="1">
      <w:start w:val="1"/>
      <w:numFmt w:val="bullet"/>
      <w:lvlText w:val=""/>
      <w:lvlJc w:val="left"/>
      <w:pPr>
        <w:tabs>
          <w:tab w:val="num" w:pos="6117"/>
        </w:tabs>
        <w:ind w:left="6117" w:hanging="360"/>
      </w:pPr>
      <w:rPr>
        <w:rFonts w:ascii="Wingdings" w:hAnsi="Wingdings" w:hint="default"/>
      </w:rPr>
    </w:lvl>
  </w:abstractNum>
  <w:abstractNum w:abstractNumId="3"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15:restartNumberingAfterBreak="0">
    <w:nsid w:val="1F705567"/>
    <w:multiLevelType w:val="hybridMultilevel"/>
    <w:tmpl w:val="80D4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DD68F5"/>
    <w:multiLevelType w:val="hybridMultilevel"/>
    <w:tmpl w:val="E6B8B766"/>
    <w:lvl w:ilvl="0" w:tplc="3C90CE54">
      <w:start w:val="28"/>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BD71E8C"/>
    <w:multiLevelType w:val="hybridMultilevel"/>
    <w:tmpl w:val="2DFEAD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A4B754B"/>
    <w:multiLevelType w:val="hybridMultilevel"/>
    <w:tmpl w:val="DDA6B1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58268DA"/>
    <w:multiLevelType w:val="hybridMultilevel"/>
    <w:tmpl w:val="1DA6B8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497693B8">
      <w:start w:val="5"/>
      <w:numFmt w:val="bullet"/>
      <w:lvlText w:val="-"/>
      <w:lvlJc w:val="left"/>
      <w:pPr>
        <w:ind w:left="2160" w:hanging="360"/>
      </w:pPr>
      <w:rPr>
        <w:rFonts w:ascii="Times New Roman" w:eastAsia="MS Mincho"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8"/>
  </w:num>
  <w:num w:numId="4">
    <w:abstractNumId w:val="1"/>
  </w:num>
  <w:num w:numId="5">
    <w:abstractNumId w:val="5"/>
  </w:num>
  <w:num w:numId="6">
    <w:abstractNumId w:val="2"/>
  </w:num>
  <w:num w:numId="7">
    <w:abstractNumId w:val="0"/>
  </w:num>
  <w:num w:numId="8">
    <w:abstractNumId w:val="0"/>
  </w:num>
  <w:num w:numId="9">
    <w:abstractNumId w:val="4"/>
  </w:num>
  <w:num w:numId="10">
    <w:abstractNumId w:val="0"/>
  </w:num>
  <w:num w:numId="11">
    <w:abstractNumId w:val="0"/>
  </w:num>
  <w:num w:numId="12">
    <w:abstractNumId w:val="6"/>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D05"/>
    <w:rsid w:val="00022840"/>
    <w:rsid w:val="00023479"/>
    <w:rsid w:val="00085EB7"/>
    <w:rsid w:val="000B05FC"/>
    <w:rsid w:val="000B1984"/>
    <w:rsid w:val="000C346D"/>
    <w:rsid w:val="00125B4A"/>
    <w:rsid w:val="00172E76"/>
    <w:rsid w:val="001835E7"/>
    <w:rsid w:val="001C5CC3"/>
    <w:rsid w:val="00232170"/>
    <w:rsid w:val="00255430"/>
    <w:rsid w:val="00286CCE"/>
    <w:rsid w:val="00296D0A"/>
    <w:rsid w:val="002F7834"/>
    <w:rsid w:val="003001FE"/>
    <w:rsid w:val="0032296F"/>
    <w:rsid w:val="0032595C"/>
    <w:rsid w:val="003412BB"/>
    <w:rsid w:val="00373E19"/>
    <w:rsid w:val="00385A4F"/>
    <w:rsid w:val="003D1310"/>
    <w:rsid w:val="00430525"/>
    <w:rsid w:val="00447710"/>
    <w:rsid w:val="00450748"/>
    <w:rsid w:val="0045662A"/>
    <w:rsid w:val="0047157F"/>
    <w:rsid w:val="00476766"/>
    <w:rsid w:val="004A2876"/>
    <w:rsid w:val="004C55BE"/>
    <w:rsid w:val="004D18C5"/>
    <w:rsid w:val="004F72D9"/>
    <w:rsid w:val="005202B7"/>
    <w:rsid w:val="005378E0"/>
    <w:rsid w:val="00576784"/>
    <w:rsid w:val="00581117"/>
    <w:rsid w:val="005A53AA"/>
    <w:rsid w:val="005B79DA"/>
    <w:rsid w:val="005C2C27"/>
    <w:rsid w:val="005D132E"/>
    <w:rsid w:val="005E54A1"/>
    <w:rsid w:val="005F4E92"/>
    <w:rsid w:val="005F6AFB"/>
    <w:rsid w:val="006408B5"/>
    <w:rsid w:val="00674179"/>
    <w:rsid w:val="00691AED"/>
    <w:rsid w:val="006947D4"/>
    <w:rsid w:val="006A1AD5"/>
    <w:rsid w:val="006B1B6E"/>
    <w:rsid w:val="006C1629"/>
    <w:rsid w:val="006D2594"/>
    <w:rsid w:val="00742437"/>
    <w:rsid w:val="007425A6"/>
    <w:rsid w:val="00762E68"/>
    <w:rsid w:val="00766616"/>
    <w:rsid w:val="00773389"/>
    <w:rsid w:val="00781E22"/>
    <w:rsid w:val="00794B8D"/>
    <w:rsid w:val="007B2D91"/>
    <w:rsid w:val="007B468A"/>
    <w:rsid w:val="007D40A4"/>
    <w:rsid w:val="007D52D6"/>
    <w:rsid w:val="007D7CB4"/>
    <w:rsid w:val="00851324"/>
    <w:rsid w:val="00867068"/>
    <w:rsid w:val="008975F8"/>
    <w:rsid w:val="008A3874"/>
    <w:rsid w:val="008A58FE"/>
    <w:rsid w:val="008D0309"/>
    <w:rsid w:val="008D4A32"/>
    <w:rsid w:val="008F3C52"/>
    <w:rsid w:val="009118F6"/>
    <w:rsid w:val="00920563"/>
    <w:rsid w:val="0094232E"/>
    <w:rsid w:val="0094759D"/>
    <w:rsid w:val="00963210"/>
    <w:rsid w:val="009758DE"/>
    <w:rsid w:val="00982AB3"/>
    <w:rsid w:val="009A0FF3"/>
    <w:rsid w:val="009C207F"/>
    <w:rsid w:val="009F51DD"/>
    <w:rsid w:val="00A0425E"/>
    <w:rsid w:val="00A27D66"/>
    <w:rsid w:val="00A463A8"/>
    <w:rsid w:val="00A50D51"/>
    <w:rsid w:val="00AA2B49"/>
    <w:rsid w:val="00AE44F1"/>
    <w:rsid w:val="00B12F5A"/>
    <w:rsid w:val="00B46017"/>
    <w:rsid w:val="00B778C3"/>
    <w:rsid w:val="00B82B1D"/>
    <w:rsid w:val="00BE05F9"/>
    <w:rsid w:val="00C13D3A"/>
    <w:rsid w:val="00C16C5D"/>
    <w:rsid w:val="00C23ED9"/>
    <w:rsid w:val="00C25C67"/>
    <w:rsid w:val="00C77528"/>
    <w:rsid w:val="00CB19FF"/>
    <w:rsid w:val="00CD1D6D"/>
    <w:rsid w:val="00CD46B5"/>
    <w:rsid w:val="00D2307D"/>
    <w:rsid w:val="00D61447"/>
    <w:rsid w:val="00D858C8"/>
    <w:rsid w:val="00D85F84"/>
    <w:rsid w:val="00DB669A"/>
    <w:rsid w:val="00DE2BC1"/>
    <w:rsid w:val="00E46DF0"/>
    <w:rsid w:val="00E50D87"/>
    <w:rsid w:val="00E5124C"/>
    <w:rsid w:val="00EA6349"/>
    <w:rsid w:val="00EB1759"/>
    <w:rsid w:val="00F02584"/>
    <w:rsid w:val="00F07D57"/>
    <w:rsid w:val="00F149B4"/>
    <w:rsid w:val="00F342CB"/>
    <w:rsid w:val="00F61D05"/>
    <w:rsid w:val="00F65442"/>
    <w:rsid w:val="00F7681A"/>
    <w:rsid w:val="00FC29F1"/>
    <w:rsid w:val="00FC4F19"/>
    <w:rsid w:val="00FD19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5F7F00"/>
  <w15:chartTrackingRefBased/>
  <w15:docId w15:val="{76596467-CB99-49ED-89D3-37BD01F40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F61D05"/>
    <w:pPr>
      <w:spacing w:after="180" w:line="240" w:lineRule="auto"/>
    </w:pPr>
    <w:rPr>
      <w:rFonts w:ascii="Times New Roman" w:eastAsia="MS Mincho" w:hAnsi="Times New Roman" w:cs="Times New Roman"/>
      <w:sz w:val="20"/>
      <w:szCs w:val="20"/>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F61D05"/>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iPriority w:val="99"/>
    <w:unhideWhenUsed/>
    <w:qFormat/>
    <w:rsid w:val="00F61D05"/>
    <w:pPr>
      <w:keepNext/>
      <w:keepLines/>
      <w:spacing w:before="200" w:after="0"/>
      <w:outlineLvl w:val="1"/>
    </w:pPr>
    <w:rPr>
      <w:rFonts w:asciiTheme="majorHAnsi" w:eastAsiaTheme="majorEastAsia" w:hAnsiTheme="majorHAnsi" w:cstheme="majorBidi"/>
      <w:b/>
      <w:bCs/>
      <w:color w:val="5B9BD5" w:themeColor="accent1"/>
      <w:sz w:val="21"/>
      <w:szCs w:val="21"/>
      <w:lang w:eastAsia="zh-CN"/>
    </w:rPr>
  </w:style>
  <w:style w:type="paragraph" w:styleId="3">
    <w:name w:val="heading 3"/>
    <w:basedOn w:val="a"/>
    <w:next w:val="a"/>
    <w:link w:val="30"/>
    <w:unhideWhenUsed/>
    <w:qFormat/>
    <w:rsid w:val="00F61D05"/>
    <w:pPr>
      <w:keepNext/>
      <w:keepLines/>
      <w:numPr>
        <w:ilvl w:val="2"/>
        <w:numId w:val="1"/>
      </w:numPr>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F61D05"/>
    <w:rPr>
      <w:rFonts w:asciiTheme="majorHAnsi" w:eastAsiaTheme="majorEastAsia" w:hAnsiTheme="majorHAnsi" w:cstheme="majorBidi"/>
      <w:b/>
      <w:bCs/>
      <w:color w:val="2E74B5" w:themeColor="accent1" w:themeShade="BF"/>
      <w:sz w:val="28"/>
      <w:szCs w:val="28"/>
      <w:lang w:val="en-GB" w:eastAsia="en-US"/>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uiPriority w:val="99"/>
    <w:rsid w:val="00F61D05"/>
    <w:rPr>
      <w:rFonts w:asciiTheme="majorHAnsi" w:eastAsiaTheme="majorEastAsia" w:hAnsiTheme="majorHAnsi" w:cstheme="majorBidi"/>
      <w:b/>
      <w:bCs/>
      <w:color w:val="5B9BD5" w:themeColor="accent1"/>
      <w:sz w:val="21"/>
      <w:szCs w:val="21"/>
      <w:lang w:val="en-GB"/>
    </w:rPr>
  </w:style>
  <w:style w:type="character" w:customStyle="1" w:styleId="30">
    <w:name w:val="标题 3 字符"/>
    <w:basedOn w:val="a0"/>
    <w:link w:val="3"/>
    <w:rsid w:val="00F61D05"/>
    <w:rPr>
      <w:rFonts w:asciiTheme="majorHAnsi" w:eastAsiaTheme="majorEastAsia" w:hAnsiTheme="majorHAnsi" w:cstheme="majorBidi"/>
      <w:b/>
      <w:bCs/>
      <w:color w:val="5B9BD5" w:themeColor="accent1"/>
      <w:sz w:val="20"/>
      <w:szCs w:val="20"/>
      <w:lang w:val="en-GB" w:eastAsia="en-US"/>
    </w:rPr>
  </w:style>
  <w:style w:type="paragraph" w:styleId="a3">
    <w:name w:val="footnote text"/>
    <w:basedOn w:val="a"/>
    <w:link w:val="a4"/>
    <w:semiHidden/>
    <w:rsid w:val="00F61D05"/>
    <w:pPr>
      <w:spacing w:after="0"/>
      <w:jc w:val="both"/>
    </w:pPr>
    <w:rPr>
      <w:rFonts w:ascii="Times" w:eastAsia="Batang" w:hAnsi="Times"/>
      <w:lang w:val="en-US"/>
    </w:rPr>
  </w:style>
  <w:style w:type="character" w:customStyle="1" w:styleId="a4">
    <w:name w:val="脚注文本 字符"/>
    <w:basedOn w:val="a0"/>
    <w:link w:val="a3"/>
    <w:semiHidden/>
    <w:rsid w:val="00F61D05"/>
    <w:rPr>
      <w:rFonts w:ascii="Times" w:eastAsia="Batang" w:hAnsi="Times" w:cs="Times New Roman"/>
      <w:sz w:val="20"/>
      <w:szCs w:val="20"/>
      <w:lang w:eastAsia="en-US"/>
    </w:rPr>
  </w:style>
  <w:style w:type="paragraph" w:styleId="a5">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
    <w:basedOn w:val="a"/>
    <w:link w:val="a6"/>
    <w:uiPriority w:val="34"/>
    <w:qFormat/>
    <w:rsid w:val="000B05FC"/>
    <w:pPr>
      <w:ind w:left="720"/>
      <w:contextualSpacing/>
    </w:pPr>
  </w:style>
  <w:style w:type="paragraph" w:customStyle="1" w:styleId="EQ">
    <w:name w:val="EQ"/>
    <w:basedOn w:val="a"/>
    <w:next w:val="a"/>
    <w:uiPriority w:val="99"/>
    <w:qFormat/>
    <w:rsid w:val="00576784"/>
    <w:pPr>
      <w:keepLines/>
      <w:tabs>
        <w:tab w:val="center" w:pos="4536"/>
        <w:tab w:val="right" w:pos="9072"/>
      </w:tabs>
    </w:pPr>
    <w:rPr>
      <w:rFonts w:eastAsia="Times New Roman"/>
      <w:noProof/>
    </w:rPr>
  </w:style>
  <w:style w:type="character" w:customStyle="1" w:styleId="TACChar">
    <w:name w:val="TAC Char"/>
    <w:link w:val="TAC"/>
    <w:qFormat/>
    <w:locked/>
    <w:rsid w:val="00576784"/>
    <w:rPr>
      <w:rFonts w:ascii="Arial" w:hAnsi="Arial" w:cs="Arial"/>
      <w:sz w:val="18"/>
      <w:lang w:eastAsia="en-US"/>
    </w:rPr>
  </w:style>
  <w:style w:type="paragraph" w:customStyle="1" w:styleId="TAC">
    <w:name w:val="TAC"/>
    <w:basedOn w:val="a"/>
    <w:link w:val="TACChar"/>
    <w:qFormat/>
    <w:rsid w:val="00576784"/>
    <w:pPr>
      <w:keepNext/>
      <w:keepLines/>
      <w:spacing w:after="0"/>
      <w:jc w:val="center"/>
    </w:pPr>
    <w:rPr>
      <w:rFonts w:ascii="Arial" w:eastAsiaTheme="minorEastAsia" w:hAnsi="Arial" w:cs="Arial"/>
      <w:sz w:val="18"/>
      <w:szCs w:val="22"/>
      <w:lang w:val="en-US"/>
    </w:rPr>
  </w:style>
  <w:style w:type="character" w:customStyle="1" w:styleId="THChar">
    <w:name w:val="TH Char"/>
    <w:link w:val="TH"/>
    <w:qFormat/>
    <w:locked/>
    <w:rsid w:val="00576784"/>
    <w:rPr>
      <w:rFonts w:ascii="Arial" w:hAnsi="Arial" w:cs="Arial"/>
      <w:b/>
      <w:lang w:eastAsia="en-US"/>
    </w:rPr>
  </w:style>
  <w:style w:type="paragraph" w:customStyle="1" w:styleId="TH">
    <w:name w:val="TH"/>
    <w:basedOn w:val="a"/>
    <w:link w:val="THChar"/>
    <w:qFormat/>
    <w:rsid w:val="00576784"/>
    <w:pPr>
      <w:keepNext/>
      <w:keepLines/>
      <w:spacing w:before="60"/>
      <w:jc w:val="center"/>
    </w:pPr>
    <w:rPr>
      <w:rFonts w:ascii="Arial" w:eastAsiaTheme="minorEastAsia" w:hAnsi="Arial" w:cs="Arial"/>
      <w:b/>
      <w:sz w:val="22"/>
      <w:szCs w:val="22"/>
      <w:lang w:val="en-US"/>
    </w:rPr>
  </w:style>
  <w:style w:type="paragraph" w:customStyle="1" w:styleId="TAH">
    <w:name w:val="TAH"/>
    <w:basedOn w:val="TAC"/>
    <w:link w:val="TAHCar"/>
    <w:qFormat/>
    <w:rsid w:val="00576784"/>
    <w:rPr>
      <w:b/>
    </w:rPr>
  </w:style>
  <w:style w:type="character" w:customStyle="1" w:styleId="TAHCar">
    <w:name w:val="TAH Car"/>
    <w:link w:val="TAH"/>
    <w:qFormat/>
    <w:locked/>
    <w:rsid w:val="00576784"/>
    <w:rPr>
      <w:rFonts w:ascii="Arial" w:hAnsi="Arial" w:cs="Arial"/>
      <w:b/>
      <w:sz w:val="18"/>
      <w:lang w:eastAsia="en-US"/>
    </w:rPr>
  </w:style>
  <w:style w:type="table" w:styleId="a7">
    <w:name w:val="Table Grid"/>
    <w:basedOn w:val="a1"/>
    <w:uiPriority w:val="39"/>
    <w:qFormat/>
    <w:rsid w:val="00576784"/>
    <w:pPr>
      <w:spacing w:after="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576784"/>
    <w:pPr>
      <w:spacing w:after="0"/>
    </w:pPr>
    <w:rPr>
      <w:rFonts w:ascii="Microsoft YaHei UI" w:eastAsia="Microsoft YaHei UI"/>
      <w:sz w:val="18"/>
      <w:szCs w:val="18"/>
    </w:rPr>
  </w:style>
  <w:style w:type="character" w:customStyle="1" w:styleId="a9">
    <w:name w:val="批注框文本 字符"/>
    <w:basedOn w:val="a0"/>
    <w:link w:val="a8"/>
    <w:uiPriority w:val="99"/>
    <w:semiHidden/>
    <w:rsid w:val="00576784"/>
    <w:rPr>
      <w:rFonts w:ascii="Microsoft YaHei UI" w:eastAsia="Microsoft YaHei UI" w:hAnsi="Times New Roman" w:cs="Times New Roman"/>
      <w:sz w:val="18"/>
      <w:szCs w:val="18"/>
      <w:lang w:val="en-GB" w:eastAsia="en-US"/>
    </w:rPr>
  </w:style>
  <w:style w:type="paragraph" w:styleId="aa">
    <w:name w:val="header"/>
    <w:basedOn w:val="a"/>
    <w:link w:val="ab"/>
    <w:uiPriority w:val="99"/>
    <w:unhideWhenUsed/>
    <w:rsid w:val="00B778C3"/>
    <w:pPr>
      <w:tabs>
        <w:tab w:val="center" w:pos="4320"/>
        <w:tab w:val="right" w:pos="8640"/>
      </w:tabs>
      <w:spacing w:after="0"/>
    </w:pPr>
  </w:style>
  <w:style w:type="character" w:customStyle="1" w:styleId="ab">
    <w:name w:val="页眉 字符"/>
    <w:basedOn w:val="a0"/>
    <w:link w:val="aa"/>
    <w:uiPriority w:val="99"/>
    <w:rsid w:val="00B778C3"/>
    <w:rPr>
      <w:rFonts w:ascii="Times New Roman" w:eastAsia="MS Mincho" w:hAnsi="Times New Roman" w:cs="Times New Roman"/>
      <w:sz w:val="20"/>
      <w:szCs w:val="20"/>
      <w:lang w:val="en-GB" w:eastAsia="en-US"/>
    </w:rPr>
  </w:style>
  <w:style w:type="paragraph" w:styleId="ac">
    <w:name w:val="footer"/>
    <w:basedOn w:val="a"/>
    <w:link w:val="ad"/>
    <w:uiPriority w:val="99"/>
    <w:unhideWhenUsed/>
    <w:rsid w:val="00B778C3"/>
    <w:pPr>
      <w:tabs>
        <w:tab w:val="center" w:pos="4320"/>
        <w:tab w:val="right" w:pos="8640"/>
      </w:tabs>
      <w:spacing w:after="0"/>
    </w:pPr>
  </w:style>
  <w:style w:type="character" w:customStyle="1" w:styleId="ad">
    <w:name w:val="页脚 字符"/>
    <w:basedOn w:val="a0"/>
    <w:link w:val="ac"/>
    <w:uiPriority w:val="99"/>
    <w:rsid w:val="00B778C3"/>
    <w:rPr>
      <w:rFonts w:ascii="Times New Roman" w:eastAsia="MS Mincho" w:hAnsi="Times New Roman" w:cs="Times New Roman"/>
      <w:sz w:val="20"/>
      <w:szCs w:val="20"/>
      <w:lang w:val="en-GB" w:eastAsia="en-US"/>
    </w:rPr>
  </w:style>
  <w:style w:type="paragraph" w:customStyle="1" w:styleId="B1">
    <w:name w:val="B1"/>
    <w:basedOn w:val="a"/>
    <w:link w:val="B1Char1"/>
    <w:qFormat/>
    <w:rsid w:val="00450748"/>
    <w:pPr>
      <w:ind w:left="568" w:hanging="284"/>
    </w:pPr>
    <w:rPr>
      <w:rFonts w:eastAsia="宋体"/>
    </w:rPr>
  </w:style>
  <w:style w:type="paragraph" w:customStyle="1" w:styleId="B2">
    <w:name w:val="B2"/>
    <w:basedOn w:val="a"/>
    <w:link w:val="B2Char"/>
    <w:qFormat/>
    <w:rsid w:val="00450748"/>
    <w:pPr>
      <w:ind w:left="851" w:hanging="284"/>
    </w:pPr>
    <w:rPr>
      <w:rFonts w:eastAsia="宋体"/>
    </w:rPr>
  </w:style>
  <w:style w:type="character" w:customStyle="1" w:styleId="B1Char1">
    <w:name w:val="B1 Char1"/>
    <w:link w:val="B1"/>
    <w:qFormat/>
    <w:rsid w:val="00450748"/>
    <w:rPr>
      <w:rFonts w:ascii="Times New Roman" w:eastAsia="宋体" w:hAnsi="Times New Roman" w:cs="Times New Roman"/>
      <w:sz w:val="20"/>
      <w:szCs w:val="20"/>
      <w:lang w:val="en-GB" w:eastAsia="en-US"/>
    </w:rPr>
  </w:style>
  <w:style w:type="character" w:customStyle="1" w:styleId="B2Char">
    <w:name w:val="B2 Char"/>
    <w:link w:val="B2"/>
    <w:qFormat/>
    <w:locked/>
    <w:rsid w:val="00450748"/>
    <w:rPr>
      <w:rFonts w:ascii="Times New Roman" w:eastAsia="宋体" w:hAnsi="Times New Roman" w:cs="Times New Roman"/>
      <w:sz w:val="20"/>
      <w:szCs w:val="20"/>
      <w:lang w:val="en-GB" w:eastAsia="en-US"/>
    </w:rPr>
  </w:style>
  <w:style w:type="character" w:customStyle="1" w:styleId="a6">
    <w:name w:val="列出段落 字符"/>
    <w:aliases w:val="- Bullets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5"/>
    <w:uiPriority w:val="34"/>
    <w:qFormat/>
    <w:locked/>
    <w:rsid w:val="00232170"/>
    <w:rPr>
      <w:rFonts w:ascii="Times New Roman" w:eastAsia="MS Mincho" w:hAnsi="Times New Roman" w:cs="Times New Roman"/>
      <w:sz w:val="20"/>
      <w:szCs w:val="20"/>
      <w:lang w:val="en-GB" w:eastAsia="en-US"/>
    </w:rPr>
  </w:style>
  <w:style w:type="character" w:customStyle="1" w:styleId="apple-converted-space">
    <w:name w:val="apple-converted-space"/>
    <w:qFormat/>
    <w:rsid w:val="002321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3537958">
      <w:bodyDiv w:val="1"/>
      <w:marLeft w:val="0"/>
      <w:marRight w:val="0"/>
      <w:marTop w:val="0"/>
      <w:marBottom w:val="0"/>
      <w:divBdr>
        <w:top w:val="none" w:sz="0" w:space="0" w:color="auto"/>
        <w:left w:val="none" w:sz="0" w:space="0" w:color="auto"/>
        <w:bottom w:val="none" w:sz="0" w:space="0" w:color="auto"/>
        <w:right w:val="none" w:sz="0" w:space="0" w:color="auto"/>
      </w:divBdr>
    </w:div>
    <w:div w:id="344790512">
      <w:bodyDiv w:val="1"/>
      <w:marLeft w:val="0"/>
      <w:marRight w:val="0"/>
      <w:marTop w:val="0"/>
      <w:marBottom w:val="0"/>
      <w:divBdr>
        <w:top w:val="none" w:sz="0" w:space="0" w:color="auto"/>
        <w:left w:val="none" w:sz="0" w:space="0" w:color="auto"/>
        <w:bottom w:val="none" w:sz="0" w:space="0" w:color="auto"/>
        <w:right w:val="none" w:sz="0" w:space="0" w:color="auto"/>
      </w:divBdr>
    </w:div>
    <w:div w:id="386221338">
      <w:bodyDiv w:val="1"/>
      <w:marLeft w:val="0"/>
      <w:marRight w:val="0"/>
      <w:marTop w:val="0"/>
      <w:marBottom w:val="0"/>
      <w:divBdr>
        <w:top w:val="none" w:sz="0" w:space="0" w:color="auto"/>
        <w:left w:val="none" w:sz="0" w:space="0" w:color="auto"/>
        <w:bottom w:val="none" w:sz="0" w:space="0" w:color="auto"/>
        <w:right w:val="none" w:sz="0" w:space="0" w:color="auto"/>
      </w:divBdr>
    </w:div>
    <w:div w:id="675422368">
      <w:bodyDiv w:val="1"/>
      <w:marLeft w:val="0"/>
      <w:marRight w:val="0"/>
      <w:marTop w:val="0"/>
      <w:marBottom w:val="0"/>
      <w:divBdr>
        <w:top w:val="none" w:sz="0" w:space="0" w:color="auto"/>
        <w:left w:val="none" w:sz="0" w:space="0" w:color="auto"/>
        <w:bottom w:val="none" w:sz="0" w:space="0" w:color="auto"/>
        <w:right w:val="none" w:sz="0" w:space="0" w:color="auto"/>
      </w:divBdr>
    </w:div>
    <w:div w:id="693113393">
      <w:bodyDiv w:val="1"/>
      <w:marLeft w:val="0"/>
      <w:marRight w:val="0"/>
      <w:marTop w:val="0"/>
      <w:marBottom w:val="0"/>
      <w:divBdr>
        <w:top w:val="none" w:sz="0" w:space="0" w:color="auto"/>
        <w:left w:val="none" w:sz="0" w:space="0" w:color="auto"/>
        <w:bottom w:val="none" w:sz="0" w:space="0" w:color="auto"/>
        <w:right w:val="none" w:sz="0" w:space="0" w:color="auto"/>
      </w:divBdr>
    </w:div>
    <w:div w:id="1517427232">
      <w:bodyDiv w:val="1"/>
      <w:marLeft w:val="0"/>
      <w:marRight w:val="0"/>
      <w:marTop w:val="0"/>
      <w:marBottom w:val="0"/>
      <w:divBdr>
        <w:top w:val="none" w:sz="0" w:space="0" w:color="auto"/>
        <w:left w:val="none" w:sz="0" w:space="0" w:color="auto"/>
        <w:bottom w:val="none" w:sz="0" w:space="0" w:color="auto"/>
        <w:right w:val="none" w:sz="0" w:space="0" w:color="auto"/>
      </w:divBdr>
    </w:div>
    <w:div w:id="1746221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DEBC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218</TotalTime>
  <Pages>3</Pages>
  <Words>896</Words>
  <Characters>5110</Characters>
  <Application>Microsoft Office Word</Application>
  <DocSecurity>0</DocSecurity>
  <Lines>42</Lines>
  <Paragraphs>11</Paragraphs>
  <ScaleCrop>false</ScaleCrop>
  <Company/>
  <LinksUpToDate>false</LinksUpToDate>
  <CharactersWithSpaces>5995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梁林</dc:creator>
  <cp:keywords/>
  <dc:description/>
  <cp:lastModifiedBy>NEC</cp:lastModifiedBy>
  <cp:revision>13</cp:revision>
  <dcterms:created xsi:type="dcterms:W3CDTF">2021-01-06T06:53:00Z</dcterms:created>
  <dcterms:modified xsi:type="dcterms:W3CDTF">2021-04-06T05:49:00Z</dcterms:modified>
</cp:coreProperties>
</file>